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CF2D7" w14:textId="45DB48ED" w:rsidR="007341AA" w:rsidRPr="0052514D" w:rsidRDefault="007341AA" w:rsidP="007341A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8D43FF">
        <w:rPr>
          <w:rFonts w:cs="Arial"/>
          <w:sz w:val="24"/>
          <w:szCs w:val="24"/>
          <w:lang w:eastAsia="zh-CN"/>
        </w:rPr>
        <w:t>4</w:t>
      </w:r>
      <w:r w:rsidRPr="0052514D">
        <w:rPr>
          <w:rFonts w:cs="Arial"/>
          <w:sz w:val="24"/>
          <w:szCs w:val="24"/>
          <w:lang w:eastAsia="zh-CN"/>
        </w:rPr>
        <w:tab/>
        <w:t>R4-2</w:t>
      </w:r>
      <w:r w:rsidR="008D43FF">
        <w:rPr>
          <w:rFonts w:cs="Arial"/>
          <w:sz w:val="24"/>
          <w:szCs w:val="24"/>
          <w:lang w:eastAsia="zh-CN"/>
        </w:rPr>
        <w:t>50</w:t>
      </w:r>
      <w:r w:rsidR="004F21A0">
        <w:rPr>
          <w:rFonts w:cs="Arial"/>
          <w:sz w:val="24"/>
          <w:szCs w:val="24"/>
          <w:lang w:eastAsia="zh-CN"/>
        </w:rPr>
        <w:t>1356</w:t>
      </w:r>
    </w:p>
    <w:p w14:paraId="08CCDFED" w14:textId="6EFF0599" w:rsidR="007341AA" w:rsidRDefault="008D43FF" w:rsidP="007341AA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Athens</w:t>
      </w:r>
      <w:r w:rsidR="007341AA">
        <w:rPr>
          <w:rFonts w:eastAsia="SimSun"/>
          <w:szCs w:val="24"/>
          <w:lang w:eastAsia="zh-CN"/>
        </w:rPr>
        <w:t>,</w:t>
      </w:r>
      <w:r w:rsidR="007341AA"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Greece</w:t>
      </w:r>
      <w:r w:rsidR="007341AA">
        <w:rPr>
          <w:rFonts w:eastAsia="SimSun"/>
          <w:szCs w:val="24"/>
          <w:lang w:eastAsia="zh-CN"/>
        </w:rPr>
        <w:t xml:space="preserve">, </w:t>
      </w:r>
      <w:r>
        <w:rPr>
          <w:rFonts w:eastAsia="SimSun"/>
          <w:szCs w:val="24"/>
          <w:lang w:eastAsia="zh-CN"/>
        </w:rPr>
        <w:t>17</w:t>
      </w:r>
      <w:r w:rsidR="007341AA" w:rsidRPr="0052514D">
        <w:rPr>
          <w:rFonts w:eastAsia="SimSun"/>
          <w:szCs w:val="24"/>
          <w:vertAlign w:val="superscript"/>
          <w:lang w:eastAsia="zh-CN"/>
        </w:rPr>
        <w:t>th</w:t>
      </w:r>
      <w:r w:rsidR="007341AA" w:rsidRPr="0052514D">
        <w:rPr>
          <w:rFonts w:eastAsia="SimSun"/>
          <w:szCs w:val="24"/>
          <w:lang w:eastAsia="zh-CN"/>
        </w:rPr>
        <w:t xml:space="preserve"> – </w:t>
      </w:r>
      <w:r w:rsidR="007341AA">
        <w:rPr>
          <w:rFonts w:eastAsia="SimSun"/>
          <w:szCs w:val="24"/>
          <w:lang w:eastAsia="zh-CN"/>
        </w:rPr>
        <w:t>2</w:t>
      </w:r>
      <w:r>
        <w:rPr>
          <w:rFonts w:eastAsia="SimSun"/>
          <w:szCs w:val="24"/>
          <w:lang w:eastAsia="zh-CN"/>
        </w:rPr>
        <w:t>1</w:t>
      </w:r>
      <w:r w:rsidRPr="008D43FF">
        <w:rPr>
          <w:rFonts w:eastAsia="SimSun"/>
          <w:szCs w:val="24"/>
          <w:vertAlign w:val="superscript"/>
          <w:lang w:eastAsia="zh-CN"/>
        </w:rPr>
        <w:t>st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February</w:t>
      </w:r>
      <w:r w:rsidR="007341AA" w:rsidRPr="0052514D">
        <w:rPr>
          <w:rFonts w:eastAsia="SimSun"/>
          <w:szCs w:val="24"/>
          <w:lang w:eastAsia="zh-CN"/>
        </w:rPr>
        <w:t>,</w:t>
      </w:r>
      <w:proofErr w:type="gramEnd"/>
      <w:r w:rsidR="007341AA" w:rsidRPr="0052514D">
        <w:rPr>
          <w:rFonts w:eastAsia="SimSun"/>
          <w:szCs w:val="24"/>
          <w:lang w:eastAsia="zh-CN"/>
        </w:rPr>
        <w:t xml:space="preserve"> 202</w:t>
      </w:r>
      <w:r>
        <w:rPr>
          <w:rFonts w:eastAsia="SimSun"/>
          <w:szCs w:val="24"/>
          <w:lang w:eastAsia="zh-CN"/>
        </w:rPr>
        <w:t>5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73810399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915987">
        <w:rPr>
          <w:lang w:val="en-US"/>
        </w:rPr>
        <w:t>NTN Ku bands –</w:t>
      </w:r>
      <w:r w:rsidR="00A06E69">
        <w:rPr>
          <w:lang w:val="en-US"/>
        </w:rPr>
        <w:t xml:space="preserve">WI update </w:t>
      </w:r>
      <w:r w:rsidR="00915987">
        <w:rPr>
          <w:lang w:val="en-US"/>
        </w:rPr>
        <w:t>impacts</w:t>
      </w:r>
      <w:r w:rsidR="00A06E69">
        <w:rPr>
          <w:lang w:val="en-US"/>
        </w:rPr>
        <w:t xml:space="preserve"> on </w:t>
      </w:r>
      <w:r w:rsidR="00A763AB">
        <w:rPr>
          <w:lang w:val="en-US"/>
        </w:rPr>
        <w:t>NTN VSAT RF</w:t>
      </w:r>
    </w:p>
    <w:p w14:paraId="38171D17" w14:textId="5DB5894B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562E96">
        <w:rPr>
          <w:lang w:val="en-US"/>
        </w:rPr>
        <w:t>7.11.4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91293A9" w14:textId="77777777" w:rsidR="00667E3B" w:rsidRDefault="00667E3B" w:rsidP="00667E3B">
      <w:pPr>
        <w:shd w:val="clear" w:color="auto" w:fill="FFFFFF"/>
        <w:rPr>
          <w:lang w:val="en-US"/>
        </w:rPr>
      </w:pPr>
      <w:r>
        <w:rPr>
          <w:lang w:val="en-US"/>
        </w:rPr>
        <w:t>In last RAN#106, the NTN KU-band WI was revised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_Ref172108255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) and captured the agreement that NTN Ku-bands shall be defined for both FR1-NTN and FR2-NTN. </w:t>
      </w:r>
    </w:p>
    <w:p w14:paraId="28B762C8" w14:textId="56CDD997" w:rsidR="00667E3B" w:rsidRDefault="00667E3B" w:rsidP="00667E3B">
      <w:pPr>
        <w:shd w:val="clear" w:color="auto" w:fill="FFFFFF"/>
        <w:rPr>
          <w:lang w:val="en-US"/>
        </w:rPr>
      </w:pPr>
      <w:r>
        <w:rPr>
          <w:lang w:val="en-US"/>
        </w:rPr>
        <w:t xml:space="preserve">Based on our other contribution analyzing the WI update impacts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_Ref188559449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, this contribution is studying the relevant </w:t>
      </w:r>
      <w:r w:rsidR="00330AD5">
        <w:rPr>
          <w:lang w:val="en-US"/>
        </w:rPr>
        <w:t>NTN VSAT RF parameters</w:t>
      </w:r>
      <w:r>
        <w:rPr>
          <w:lang w:val="en-US"/>
        </w:rPr>
        <w:t xml:space="preserve"> for the NTN Ku-bands considering previous RAN4 agreements as well.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80000CD" w14:textId="27D7338A" w:rsidR="00860410" w:rsidRDefault="00860410" w:rsidP="00C52D0D">
      <w:pPr>
        <w:pStyle w:val="Heading2"/>
      </w:pPr>
      <w:r>
        <w:t xml:space="preserve"> </w:t>
      </w:r>
      <w:r w:rsidR="00825CC4">
        <w:t xml:space="preserve">WI </w:t>
      </w:r>
      <w:r w:rsidR="00C52D0D">
        <w:t>updates</w:t>
      </w:r>
    </w:p>
    <w:p w14:paraId="24C91149" w14:textId="09834D76" w:rsidR="003239CD" w:rsidRPr="003239CD" w:rsidRDefault="005B2FD6" w:rsidP="002E1F10">
      <w:pPr>
        <w:pStyle w:val="Heading3"/>
      </w:pPr>
      <w:r>
        <w:t>FCC</w:t>
      </w:r>
      <w:r w:rsidR="003239CD">
        <w:t xml:space="preserve"> </w:t>
      </w:r>
    </w:p>
    <w:p w14:paraId="708B05A9" w14:textId="4BE45235" w:rsidR="003772A7" w:rsidRDefault="003772A7" w:rsidP="003873AA">
      <w:pPr>
        <w:pStyle w:val="Heading3"/>
      </w:pPr>
      <w:bookmarkStart w:id="0" w:name="_Ref188908864"/>
      <w:r>
        <w:t>FR1</w:t>
      </w:r>
      <w:r w:rsidR="003873AA">
        <w:t>-NTN and FR2-NTN</w:t>
      </w:r>
      <w:bookmarkEnd w:id="0"/>
    </w:p>
    <w:p w14:paraId="7BBBD41D" w14:textId="5282D26E" w:rsidR="002031F4" w:rsidRDefault="00193545" w:rsidP="002031F4">
      <w:pPr>
        <w:rPr>
          <w:lang w:val="en-GB"/>
        </w:rPr>
      </w:pPr>
      <w:r>
        <w:rPr>
          <w:lang w:val="en-GB"/>
        </w:rPr>
        <w:t xml:space="preserve">According to the WI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_Ref172108255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,</w:t>
      </w:r>
      <w:r>
        <w:rPr>
          <w:lang w:val="en-GB"/>
        </w:rPr>
        <w:t xml:space="preserve"> </w:t>
      </w:r>
      <w:r w:rsidR="00953CC8">
        <w:rPr>
          <w:lang w:val="en-GB"/>
        </w:rPr>
        <w:t xml:space="preserve"> only VSAT type of devices should be supported </w:t>
      </w:r>
      <w:r>
        <w:rPr>
          <w:lang w:val="en-GB"/>
        </w:rPr>
        <w:t xml:space="preserve">in the NTN Ku-bands, and not handheld devices. </w:t>
      </w:r>
      <w:r w:rsidR="006D1383">
        <w:rPr>
          <w:lang w:val="en-GB"/>
        </w:rPr>
        <w:t xml:space="preserve">Also, as </w:t>
      </w:r>
      <w:r w:rsidR="00D06A24">
        <w:rPr>
          <w:lang w:val="en-GB"/>
        </w:rPr>
        <w:t>all NTN Ku-bands shall be defined in both F</w:t>
      </w:r>
      <w:r w:rsidR="00B668AC">
        <w:rPr>
          <w:lang w:val="en-GB"/>
        </w:rPr>
        <w:t>R</w:t>
      </w:r>
      <w:r w:rsidR="00D06A24">
        <w:rPr>
          <w:lang w:val="en-GB"/>
        </w:rPr>
        <w:t>1-NTN and FR2-NTN</w:t>
      </w:r>
      <w:r w:rsidR="006D1383">
        <w:rPr>
          <w:lang w:val="en-GB"/>
        </w:rPr>
        <w:t xml:space="preserve">, NTN VSAT shall be supported in both FR1-NTN and FR2-NTN. </w:t>
      </w:r>
    </w:p>
    <w:p w14:paraId="4DEF7368" w14:textId="71A626CA" w:rsidR="006605CD" w:rsidRDefault="004726C6" w:rsidP="002031F4">
      <w:pPr>
        <w:rPr>
          <w:lang w:val="en-GB"/>
        </w:rPr>
      </w:pPr>
      <w:r>
        <w:rPr>
          <w:lang w:val="en-GB"/>
        </w:rPr>
        <w:t>Therefore</w:t>
      </w:r>
      <w:r w:rsidR="006018AB">
        <w:rPr>
          <w:lang w:val="en-GB"/>
        </w:rPr>
        <w:t>, to prepare TS 38.101-5 to support</w:t>
      </w:r>
      <w:r w:rsidR="006605CD">
        <w:rPr>
          <w:lang w:val="en-GB"/>
        </w:rPr>
        <w:t xml:space="preserve"> NTN VSAT device in FR1-NTN</w:t>
      </w:r>
      <w:r w:rsidR="006018AB">
        <w:rPr>
          <w:lang w:val="en-GB"/>
        </w:rPr>
        <w:t>, the following change</w:t>
      </w:r>
      <w:r w:rsidR="006605CD">
        <w:rPr>
          <w:lang w:val="en-GB"/>
        </w:rPr>
        <w:t>s</w:t>
      </w:r>
      <w:r w:rsidR="006018AB">
        <w:rPr>
          <w:lang w:val="en-GB"/>
        </w:rPr>
        <w:t xml:space="preserve"> shall be don</w:t>
      </w:r>
      <w:r w:rsidR="006605CD">
        <w:rPr>
          <w:lang w:val="en-GB"/>
        </w:rPr>
        <w:t>e:</w:t>
      </w:r>
    </w:p>
    <w:p w14:paraId="2ABA4D5B" w14:textId="36B61777" w:rsidR="006018AB" w:rsidRDefault="00C162F2" w:rsidP="006605CD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 xml:space="preserve">Update of </w:t>
      </w:r>
      <w:r w:rsidR="006605CD">
        <w:rPr>
          <w:lang w:val="en-GB"/>
        </w:rPr>
        <w:t>NTN VSAT definition.</w:t>
      </w:r>
    </w:p>
    <w:p w14:paraId="20E9C15E" w14:textId="78EE0A96" w:rsidR="00FB5543" w:rsidRDefault="00C162F2" w:rsidP="006605CD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>Update of t</w:t>
      </w:r>
      <w:r w:rsidR="00FB5543">
        <w:rPr>
          <w:lang w:val="en-GB"/>
        </w:rPr>
        <w:t xml:space="preserve">he </w:t>
      </w:r>
      <w:r>
        <w:rPr>
          <w:lang w:val="en-GB"/>
        </w:rPr>
        <w:t>requirement set applicability (Table 4.2-1).</w:t>
      </w:r>
    </w:p>
    <w:p w14:paraId="620143E3" w14:textId="1E143700" w:rsidR="00C162F2" w:rsidRDefault="00D55EE5" w:rsidP="006605CD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 xml:space="preserve">In subclause 9.3.3, replace </w:t>
      </w:r>
      <w:r w:rsidR="006B1C04">
        <w:rPr>
          <w:lang w:val="en-GB"/>
        </w:rPr>
        <w:t>reference to “FR2-NTN” with “NTN VSAT”.</w:t>
      </w:r>
    </w:p>
    <w:p w14:paraId="0E08A387" w14:textId="77777777" w:rsidR="00E97FAC" w:rsidRDefault="006B1C04" w:rsidP="006605CD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 xml:space="preserve">In subclause 9.5.2.1, replace </w:t>
      </w:r>
      <w:r w:rsidR="006D52BB">
        <w:rPr>
          <w:lang w:val="en-GB"/>
        </w:rPr>
        <w:t>“emissions for FR2-NTN” with “radiated emissions”</w:t>
      </w:r>
      <w:r w:rsidR="009149D1">
        <w:rPr>
          <w:lang w:val="en-GB"/>
        </w:rPr>
        <w:t xml:space="preserve"> </w:t>
      </w:r>
    </w:p>
    <w:p w14:paraId="66AE1A22" w14:textId="30FA8476" w:rsidR="006B1C04" w:rsidRDefault="00E97FAC" w:rsidP="006605CD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 xml:space="preserve">In subclause 9.5.2.2, </w:t>
      </w:r>
      <w:r w:rsidR="009149D1">
        <w:rPr>
          <w:lang w:val="en-GB"/>
        </w:rPr>
        <w:t>replace “FR2-NTN” with “VSAT NTN in the Table 9.5.2.2.1-1’s title.</w:t>
      </w:r>
    </w:p>
    <w:p w14:paraId="369B740E" w14:textId="4BCB6050" w:rsidR="00B35822" w:rsidRDefault="00B35822" w:rsidP="006605CD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>In sub-clause 9.5.2.3, replace reference to “FR2-NTN” with “NTN VSAT”.</w:t>
      </w:r>
    </w:p>
    <w:p w14:paraId="3A0E02C9" w14:textId="79350ED6" w:rsidR="00C27ABE" w:rsidRDefault="00C27ABE" w:rsidP="006605CD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>I</w:t>
      </w:r>
      <w:r w:rsidR="00E67B84">
        <w:rPr>
          <w:lang w:val="en-GB"/>
        </w:rPr>
        <w:t>n</w:t>
      </w:r>
      <w:r>
        <w:rPr>
          <w:lang w:val="en-GB"/>
        </w:rPr>
        <w:t xml:space="preserve"> subclause 9.7.1, remove “FR2-NTN”.</w:t>
      </w:r>
    </w:p>
    <w:p w14:paraId="6BE402EA" w14:textId="0B9C1119" w:rsidR="008D4219" w:rsidRDefault="008D4219" w:rsidP="008D4219">
      <w:pPr>
        <w:ind w:left="50"/>
        <w:rPr>
          <w:lang w:val="en-GB"/>
        </w:rPr>
      </w:pPr>
      <w:r>
        <w:rPr>
          <w:lang w:val="en-GB"/>
        </w:rPr>
        <w:t>Our companion draft CR (</w:t>
      </w:r>
      <w:r w:rsidR="001260B9">
        <w:rPr>
          <w:lang w:val="en-GB"/>
        </w:rPr>
        <w:fldChar w:fldCharType="begin"/>
      </w:r>
      <w:r w:rsidR="001260B9">
        <w:rPr>
          <w:lang w:val="en-GB"/>
        </w:rPr>
        <w:instrText xml:space="preserve"> REF _Ref188908006 \r \h </w:instrText>
      </w:r>
      <w:r w:rsidR="001260B9">
        <w:rPr>
          <w:lang w:val="en-GB"/>
        </w:rPr>
      </w:r>
      <w:r w:rsidR="001260B9">
        <w:rPr>
          <w:lang w:val="en-GB"/>
        </w:rPr>
        <w:fldChar w:fldCharType="separate"/>
      </w:r>
      <w:r w:rsidR="001260B9">
        <w:rPr>
          <w:lang w:val="en-GB"/>
        </w:rPr>
        <w:t>[5]</w:t>
      </w:r>
      <w:r w:rsidR="001260B9">
        <w:rPr>
          <w:lang w:val="en-GB"/>
        </w:rPr>
        <w:fldChar w:fldCharType="end"/>
      </w:r>
      <w:r>
        <w:rPr>
          <w:lang w:val="en-GB"/>
        </w:rPr>
        <w:t>) captures all the proposed changes listed above.</w:t>
      </w:r>
    </w:p>
    <w:p w14:paraId="60B83168" w14:textId="3AAAAE6E" w:rsidR="008D4219" w:rsidRDefault="008D4219" w:rsidP="008D4219">
      <w:pPr>
        <w:ind w:left="50"/>
        <w:rPr>
          <w:b/>
          <w:bCs/>
          <w:lang w:val="en-GB"/>
        </w:rPr>
      </w:pPr>
      <w:r w:rsidRPr="008A344E">
        <w:rPr>
          <w:b/>
          <w:bCs/>
          <w:lang w:val="en-GB"/>
        </w:rPr>
        <w:t>Proposal</w:t>
      </w:r>
      <w:r w:rsidR="00E61806">
        <w:rPr>
          <w:b/>
          <w:bCs/>
          <w:lang w:val="en-GB"/>
        </w:rPr>
        <w:t>1</w:t>
      </w:r>
      <w:r w:rsidRPr="008A344E">
        <w:rPr>
          <w:b/>
          <w:bCs/>
          <w:lang w:val="en-GB"/>
        </w:rPr>
        <w:t xml:space="preserve">: Endorse draft CR </w:t>
      </w:r>
      <w:r w:rsidRPr="004F21A0">
        <w:rPr>
          <w:b/>
          <w:bCs/>
          <w:lang w:val="en-GB"/>
        </w:rPr>
        <w:t>R4-250</w:t>
      </w:r>
      <w:r w:rsidR="004F21A0" w:rsidRPr="004F21A0">
        <w:rPr>
          <w:b/>
          <w:bCs/>
          <w:lang w:val="en-GB"/>
        </w:rPr>
        <w:t>1358</w:t>
      </w:r>
      <w:r w:rsidRPr="008A344E">
        <w:rPr>
          <w:b/>
          <w:bCs/>
          <w:lang w:val="en-GB"/>
        </w:rPr>
        <w:t xml:space="preserve"> to prepare TS 38.101-5 to support NTN VSAT in FR1-NTN.</w:t>
      </w:r>
    </w:p>
    <w:p w14:paraId="3761D46F" w14:textId="77777777" w:rsidR="009D0690" w:rsidRDefault="009D0690" w:rsidP="009D0690">
      <w:pPr>
        <w:pStyle w:val="Heading3"/>
      </w:pPr>
      <w:r>
        <w:lastRenderedPageBreak/>
        <w:t>A</w:t>
      </w:r>
      <w:r w:rsidRPr="001F2DD1">
        <w:t xml:space="preserve">dditional channel bandwidths </w:t>
      </w:r>
    </w:p>
    <w:p w14:paraId="3F1F66C3" w14:textId="77777777" w:rsidR="009D0690" w:rsidRDefault="009D0690" w:rsidP="009D0690">
      <w:pPr>
        <w:rPr>
          <w:lang w:val="en-GB"/>
        </w:rPr>
      </w:pPr>
      <w:r>
        <w:rPr>
          <w:lang w:val="en-GB"/>
        </w:rPr>
        <w:t>As highlighted in our other contribution evaluating the last update of the WI and its impacts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_Ref188559449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GB"/>
        </w:rPr>
        <w:t>), 5 new channel bandwidths shall be specified in FR1-NTN (</w:t>
      </w:r>
      <w:r w:rsidRPr="00903137">
        <w:rPr>
          <w:lang w:val="en-GB"/>
        </w:rPr>
        <w:t>25 MHz, 35 MHz, 50 MHz, 70 MHz and 100 MHz</w:t>
      </w:r>
      <w:r>
        <w:rPr>
          <w:lang w:val="en-GB"/>
        </w:rPr>
        <w:t xml:space="preserve">).  </w:t>
      </w:r>
    </w:p>
    <w:p w14:paraId="32B628C6" w14:textId="413B620B" w:rsidR="009D0690" w:rsidRDefault="004F407B" w:rsidP="009D0690">
      <w:pPr>
        <w:rPr>
          <w:lang w:val="en-GB"/>
        </w:rPr>
      </w:pPr>
      <w:r>
        <w:rPr>
          <w:lang w:val="en-GB"/>
        </w:rPr>
        <w:t xml:space="preserve">As </w:t>
      </w:r>
      <w:r w:rsidR="002C2F9B">
        <w:rPr>
          <w:lang w:val="en-GB"/>
        </w:rPr>
        <w:t xml:space="preserve">discussed in </w:t>
      </w:r>
      <w:r w:rsidR="002C2F9B">
        <w:rPr>
          <w:lang w:val="en-GB"/>
        </w:rPr>
        <w:fldChar w:fldCharType="begin"/>
      </w:r>
      <w:r w:rsidR="002C2F9B">
        <w:rPr>
          <w:lang w:val="en-GB"/>
        </w:rPr>
        <w:instrText xml:space="preserve"> REF _Ref188908864 \r \h </w:instrText>
      </w:r>
      <w:r w:rsidR="002C2F9B">
        <w:rPr>
          <w:lang w:val="en-GB"/>
        </w:rPr>
      </w:r>
      <w:r w:rsidR="002C2F9B">
        <w:rPr>
          <w:lang w:val="en-GB"/>
        </w:rPr>
        <w:fldChar w:fldCharType="separate"/>
      </w:r>
      <w:r w:rsidR="002C2F9B">
        <w:rPr>
          <w:lang w:val="en-GB"/>
        </w:rPr>
        <w:t>2.1.2</w:t>
      </w:r>
      <w:r w:rsidR="002C2F9B">
        <w:rPr>
          <w:lang w:val="en-GB"/>
        </w:rPr>
        <w:fldChar w:fldCharType="end"/>
      </w:r>
      <w:r w:rsidR="002C2F9B">
        <w:rPr>
          <w:lang w:val="en-GB"/>
        </w:rPr>
        <w:t xml:space="preserve">, the </w:t>
      </w:r>
      <w:r>
        <w:rPr>
          <w:lang w:val="en-GB"/>
        </w:rPr>
        <w:t xml:space="preserve">NTN </w:t>
      </w:r>
      <w:r w:rsidR="002C2F9B">
        <w:rPr>
          <w:lang w:val="en-GB"/>
        </w:rPr>
        <w:t>device</w:t>
      </w:r>
      <w:r w:rsidR="002E5B9C">
        <w:rPr>
          <w:lang w:val="en-GB"/>
        </w:rPr>
        <w:t xml:space="preserve">s </w:t>
      </w:r>
      <w:r w:rsidR="00B41062">
        <w:rPr>
          <w:lang w:val="en-GB"/>
        </w:rPr>
        <w:t xml:space="preserve">operating in the NTN Ku-bands </w:t>
      </w:r>
      <w:r w:rsidR="002E5B9C">
        <w:rPr>
          <w:lang w:val="en-GB"/>
        </w:rPr>
        <w:t>are only NTN VSAT type</w:t>
      </w:r>
      <w:r w:rsidR="00B41062">
        <w:rPr>
          <w:lang w:val="en-GB"/>
        </w:rPr>
        <w:t xml:space="preserve">. </w:t>
      </w:r>
      <w:r w:rsidR="009B13D6">
        <w:rPr>
          <w:lang w:val="en-GB"/>
        </w:rPr>
        <w:t xml:space="preserve">This means that those new channel bandwidths shall only be added to the </w:t>
      </w:r>
      <w:r w:rsidR="002E5B9C">
        <w:rPr>
          <w:lang w:val="en-GB"/>
        </w:rPr>
        <w:t xml:space="preserve">radiated requirements. </w:t>
      </w:r>
    </w:p>
    <w:p w14:paraId="6524BD7A" w14:textId="1F3CFD52" w:rsidR="004E2B3B" w:rsidRPr="008A5255" w:rsidRDefault="004E2B3B" w:rsidP="009D0690">
      <w:pPr>
        <w:rPr>
          <w:b/>
          <w:bCs/>
          <w:lang w:val="en-GB"/>
        </w:rPr>
      </w:pPr>
      <w:r w:rsidRPr="008A5255">
        <w:rPr>
          <w:b/>
          <w:bCs/>
          <w:lang w:val="en-GB"/>
        </w:rPr>
        <w:t>Proposal</w:t>
      </w:r>
      <w:r w:rsidR="00E61806">
        <w:rPr>
          <w:b/>
          <w:bCs/>
          <w:lang w:val="en-GB"/>
        </w:rPr>
        <w:t>2</w:t>
      </w:r>
      <w:r w:rsidRPr="008A5255">
        <w:rPr>
          <w:b/>
          <w:bCs/>
          <w:lang w:val="en-GB"/>
        </w:rPr>
        <w:t xml:space="preserve">: Only radiated requirements shall be </w:t>
      </w:r>
      <w:r w:rsidR="00B11DD6" w:rsidRPr="008A5255">
        <w:rPr>
          <w:b/>
          <w:bCs/>
          <w:lang w:val="en-GB"/>
        </w:rPr>
        <w:t>updated with the new channel bandwidths to be supported.</w:t>
      </w:r>
    </w:p>
    <w:p w14:paraId="439B3489" w14:textId="343B3C9E" w:rsidR="004E2B3B" w:rsidRDefault="004E2B3B" w:rsidP="009D0690">
      <w:pPr>
        <w:rPr>
          <w:lang w:val="en-GB"/>
        </w:rPr>
      </w:pPr>
      <w:r>
        <w:rPr>
          <w:lang w:val="en-GB"/>
        </w:rPr>
        <w:t xml:space="preserve">In the following table, we are </w:t>
      </w:r>
      <w:proofErr w:type="spellStart"/>
      <w:r>
        <w:rPr>
          <w:lang w:val="en-GB"/>
        </w:rPr>
        <w:t>analyzing</w:t>
      </w:r>
      <w:proofErr w:type="spellEnd"/>
      <w:r>
        <w:rPr>
          <w:lang w:val="en-GB"/>
        </w:rPr>
        <w:t xml:space="preserve"> the related impacts on FR1-NTN requirements.</w:t>
      </w:r>
    </w:p>
    <w:p w14:paraId="1146F6EB" w14:textId="72D5EBE4" w:rsidR="009D0690" w:rsidRPr="00517CB2" w:rsidRDefault="009D0690" w:rsidP="009D0690">
      <w:pPr>
        <w:rPr>
          <w:lang w:val="en-GB"/>
        </w:rPr>
      </w:pPr>
      <w:r>
        <w:rPr>
          <w:b/>
          <w:bCs/>
          <w:lang w:val="en-GB"/>
        </w:rPr>
        <w:t>Proposal</w:t>
      </w:r>
      <w:r w:rsidR="00E61806">
        <w:rPr>
          <w:b/>
          <w:bCs/>
          <w:lang w:val="en-GB"/>
        </w:rPr>
        <w:t>3</w:t>
      </w:r>
      <w:r>
        <w:rPr>
          <w:b/>
          <w:bCs/>
          <w:lang w:val="en-GB"/>
        </w:rPr>
        <w:t xml:space="preserve">: Update TS 38.101-5 according to </w:t>
      </w:r>
      <w:r w:rsidRPr="00E61806">
        <w:rPr>
          <w:b/>
          <w:bCs/>
          <w:lang w:val="en-GB"/>
        </w:rPr>
        <w:fldChar w:fldCharType="begin"/>
      </w:r>
      <w:r w:rsidRPr="00E61806">
        <w:rPr>
          <w:b/>
          <w:bCs/>
          <w:lang w:val="en-GB"/>
        </w:rPr>
        <w:instrText xml:space="preserve"> REF _Ref188872123 \h </w:instrText>
      </w:r>
      <w:r w:rsidR="00E61806" w:rsidRPr="00E61806">
        <w:rPr>
          <w:b/>
          <w:bCs/>
          <w:lang w:val="en-GB"/>
        </w:rPr>
        <w:instrText xml:space="preserve"> \* MERGEFORMAT </w:instrText>
      </w:r>
      <w:r w:rsidRPr="00E61806">
        <w:rPr>
          <w:b/>
          <w:bCs/>
          <w:lang w:val="en-GB"/>
        </w:rPr>
      </w:r>
      <w:r w:rsidRPr="00E61806">
        <w:rPr>
          <w:b/>
          <w:bCs/>
          <w:lang w:val="en-GB"/>
        </w:rPr>
        <w:fldChar w:fldCharType="separate"/>
      </w:r>
      <w:r w:rsidRPr="00E61806">
        <w:rPr>
          <w:b/>
          <w:bCs/>
        </w:rPr>
        <w:t xml:space="preserve">Table </w:t>
      </w:r>
      <w:r w:rsidRPr="00E61806">
        <w:rPr>
          <w:b/>
          <w:bCs/>
          <w:noProof/>
        </w:rPr>
        <w:t>1</w:t>
      </w:r>
      <w:r w:rsidRPr="00E61806">
        <w:rPr>
          <w:b/>
          <w:bCs/>
          <w:lang w:val="en-GB"/>
        </w:rPr>
        <w:fldChar w:fldCharType="end"/>
      </w:r>
      <w:r>
        <w:rPr>
          <w:b/>
          <w:bCs/>
          <w:lang w:val="en-GB"/>
        </w:rPr>
        <w:t xml:space="preserve"> when adding the new channel bandwidths (30kHz SCS only) mentioned in the NTN Ku-bands WI.</w:t>
      </w:r>
    </w:p>
    <w:p w14:paraId="6774B187" w14:textId="2763A61F" w:rsidR="00817701" w:rsidRDefault="00817701" w:rsidP="00817701">
      <w:pPr>
        <w:pStyle w:val="Caption"/>
        <w:keepNext/>
        <w:ind w:firstLine="720"/>
      </w:pPr>
      <w:bookmarkStart w:id="1" w:name="_Ref1888721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TS 38.101-5 impacts when adding the new NTN Ku-bands channel bandwidths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4673"/>
        <w:gridCol w:w="992"/>
        <w:gridCol w:w="4962"/>
      </w:tblGrid>
      <w:tr w:rsidR="007B2D02" w14:paraId="633CF386" w14:textId="77777777" w:rsidTr="00570928">
        <w:tc>
          <w:tcPr>
            <w:tcW w:w="4673" w:type="dxa"/>
          </w:tcPr>
          <w:p w14:paraId="3C76CAEF" w14:textId="77777777" w:rsidR="007B2D02" w:rsidRPr="00B22D3D" w:rsidRDefault="007B2D02" w:rsidP="00B04935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Requirements</w:t>
            </w:r>
          </w:p>
        </w:tc>
        <w:tc>
          <w:tcPr>
            <w:tcW w:w="992" w:type="dxa"/>
          </w:tcPr>
          <w:p w14:paraId="34541415" w14:textId="77777777" w:rsidR="007B2D02" w:rsidRPr="00B22D3D" w:rsidRDefault="007B2D02" w:rsidP="00B04935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Any impact?</w:t>
            </w:r>
          </w:p>
        </w:tc>
        <w:tc>
          <w:tcPr>
            <w:tcW w:w="4962" w:type="dxa"/>
          </w:tcPr>
          <w:p w14:paraId="18933AA1" w14:textId="77777777" w:rsidR="007B2D02" w:rsidRPr="00B22D3D" w:rsidRDefault="007B2D02" w:rsidP="00B04935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Comments</w:t>
            </w:r>
          </w:p>
        </w:tc>
      </w:tr>
      <w:tr w:rsidR="007B2D02" w14:paraId="147E5505" w14:textId="77777777" w:rsidTr="00B04935">
        <w:tc>
          <w:tcPr>
            <w:tcW w:w="10627" w:type="dxa"/>
            <w:gridSpan w:val="3"/>
          </w:tcPr>
          <w:p w14:paraId="34574EFF" w14:textId="3BA87AE9" w:rsidR="007B2D02" w:rsidRPr="00B15752" w:rsidRDefault="00467F91" w:rsidP="00467F91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="007B2D02" w:rsidRPr="00B15752">
              <w:rPr>
                <w:sz w:val="20"/>
                <w:szCs w:val="24"/>
                <w:lang w:val="en-GB"/>
              </w:rPr>
              <w:t xml:space="preserve">. </w:t>
            </w:r>
            <w:r w:rsidRPr="00467F91">
              <w:rPr>
                <w:rFonts w:hint="eastAsia"/>
                <w:sz w:val="20"/>
                <w:szCs w:val="24"/>
                <w:lang w:val="en-GB"/>
              </w:rPr>
              <w:t>Radiated</w:t>
            </w:r>
            <w:r w:rsidRPr="00467F91">
              <w:rPr>
                <w:sz w:val="20"/>
                <w:szCs w:val="24"/>
                <w:lang w:val="en-GB"/>
              </w:rPr>
              <w:t xml:space="preserve"> transmitter characteristics</w:t>
            </w:r>
          </w:p>
        </w:tc>
      </w:tr>
      <w:tr w:rsidR="007B2D02" w14:paraId="73A66B54" w14:textId="77777777" w:rsidTr="00570928">
        <w:tc>
          <w:tcPr>
            <w:tcW w:w="4673" w:type="dxa"/>
          </w:tcPr>
          <w:p w14:paraId="0F7BAB80" w14:textId="77777777" w:rsidR="007B2D02" w:rsidRPr="00B15752" w:rsidRDefault="007B2D02" w:rsidP="00467F91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>.1 General</w:t>
            </w:r>
          </w:p>
        </w:tc>
        <w:tc>
          <w:tcPr>
            <w:tcW w:w="992" w:type="dxa"/>
          </w:tcPr>
          <w:p w14:paraId="166EFA03" w14:textId="3055709A" w:rsidR="007B2D02" w:rsidRPr="00B15752" w:rsidRDefault="003F1198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3A79F485" w14:textId="77777777" w:rsidR="007B2D02" w:rsidRPr="00B15752" w:rsidRDefault="007B2D02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7B2D02" w14:paraId="24EE56A3" w14:textId="77777777" w:rsidTr="00570928">
        <w:tc>
          <w:tcPr>
            <w:tcW w:w="4673" w:type="dxa"/>
          </w:tcPr>
          <w:p w14:paraId="6CDBEF78" w14:textId="4C55DFD7" w:rsidR="007B2D02" w:rsidRPr="00B15752" w:rsidRDefault="007B2D02" w:rsidP="00467F91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 w:rsidR="003F1198">
              <w:rPr>
                <w:sz w:val="20"/>
                <w:szCs w:val="24"/>
                <w:lang w:val="en-GB"/>
              </w:rPr>
              <w:t>2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 w:rsidR="006C31B9" w:rsidRPr="00467F91">
              <w:rPr>
                <w:sz w:val="20"/>
                <w:szCs w:val="24"/>
                <w:lang w:val="en-GB"/>
              </w:rPr>
              <w:t>Transmitter power</w:t>
            </w:r>
          </w:p>
        </w:tc>
        <w:tc>
          <w:tcPr>
            <w:tcW w:w="992" w:type="dxa"/>
          </w:tcPr>
          <w:p w14:paraId="4C7ECC40" w14:textId="2967E856" w:rsidR="007B2D02" w:rsidRPr="00B15752" w:rsidRDefault="007B2D02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</w:p>
        </w:tc>
        <w:tc>
          <w:tcPr>
            <w:tcW w:w="4962" w:type="dxa"/>
          </w:tcPr>
          <w:p w14:paraId="376E7E41" w14:textId="5161A0F0" w:rsidR="007B2D02" w:rsidRPr="00B15752" w:rsidRDefault="007B2D02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7B2D02" w14:paraId="1BDBB7D3" w14:textId="77777777" w:rsidTr="00570928">
        <w:tc>
          <w:tcPr>
            <w:tcW w:w="4673" w:type="dxa"/>
          </w:tcPr>
          <w:p w14:paraId="667E6894" w14:textId="7AA2A337" w:rsidR="007B2D02" w:rsidRPr="00B15752" w:rsidRDefault="007B2D02" w:rsidP="00467F91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 w:rsidR="003F1198">
              <w:rPr>
                <w:sz w:val="20"/>
                <w:szCs w:val="24"/>
                <w:lang w:val="en-GB"/>
              </w:rPr>
              <w:t>3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 w:rsidR="00E96E65" w:rsidRPr="00467F91">
              <w:rPr>
                <w:sz w:val="20"/>
                <w:szCs w:val="24"/>
                <w:lang w:val="en-GB"/>
              </w:rPr>
              <w:t>Output power dynamics</w:t>
            </w:r>
          </w:p>
        </w:tc>
        <w:tc>
          <w:tcPr>
            <w:tcW w:w="992" w:type="dxa"/>
            <w:shd w:val="clear" w:color="auto" w:fill="auto"/>
          </w:tcPr>
          <w:p w14:paraId="1A7EECE7" w14:textId="1248FA38" w:rsidR="007B2D02" w:rsidRPr="00B15752" w:rsidRDefault="007B2D02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</w:p>
        </w:tc>
        <w:tc>
          <w:tcPr>
            <w:tcW w:w="4962" w:type="dxa"/>
          </w:tcPr>
          <w:p w14:paraId="12532C6B" w14:textId="77777777" w:rsidR="007B2D02" w:rsidRPr="00B15752" w:rsidRDefault="007B2D02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7B2D02" w14:paraId="271BBAC7" w14:textId="77777777" w:rsidTr="00570928">
        <w:tc>
          <w:tcPr>
            <w:tcW w:w="4673" w:type="dxa"/>
          </w:tcPr>
          <w:p w14:paraId="5727E0E8" w14:textId="296AA514" w:rsidR="007B2D02" w:rsidRDefault="007B2D02" w:rsidP="00467F91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 w:rsidR="003F1198">
              <w:rPr>
                <w:sz w:val="20"/>
                <w:szCs w:val="24"/>
                <w:lang w:val="en-GB"/>
              </w:rPr>
              <w:t>4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 w:rsidR="00341076" w:rsidRPr="00467F91">
              <w:rPr>
                <w:sz w:val="20"/>
                <w:szCs w:val="24"/>
                <w:lang w:val="en-GB"/>
              </w:rPr>
              <w:t xml:space="preserve">Transmitter </w:t>
            </w:r>
            <w:r w:rsidR="00341076" w:rsidRPr="00467F91">
              <w:rPr>
                <w:rFonts w:hint="eastAsia"/>
                <w:sz w:val="20"/>
                <w:szCs w:val="24"/>
                <w:lang w:val="en-GB"/>
              </w:rPr>
              <w:t>signal quality</w:t>
            </w:r>
          </w:p>
        </w:tc>
        <w:tc>
          <w:tcPr>
            <w:tcW w:w="992" w:type="dxa"/>
            <w:shd w:val="clear" w:color="auto" w:fill="auto"/>
          </w:tcPr>
          <w:p w14:paraId="2FEC1A85" w14:textId="14B3FB0E" w:rsidR="007B2D02" w:rsidRPr="00B15752" w:rsidRDefault="007B2D02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</w:p>
        </w:tc>
        <w:tc>
          <w:tcPr>
            <w:tcW w:w="4962" w:type="dxa"/>
          </w:tcPr>
          <w:p w14:paraId="0FC22BEC" w14:textId="77777777" w:rsidR="007B2D02" w:rsidRPr="00B15752" w:rsidRDefault="007B2D02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7B2D02" w14:paraId="0A31438F" w14:textId="77777777" w:rsidTr="00570928">
        <w:tc>
          <w:tcPr>
            <w:tcW w:w="4673" w:type="dxa"/>
          </w:tcPr>
          <w:p w14:paraId="6DD9270D" w14:textId="3844E631" w:rsidR="007B2D02" w:rsidRDefault="007B2D02" w:rsidP="00467F91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  <w:r w:rsidRPr="00467F91">
              <w:rPr>
                <w:sz w:val="20"/>
                <w:szCs w:val="24"/>
                <w:lang w:val="en-GB"/>
              </w:rPr>
              <w:t>9.</w:t>
            </w:r>
            <w:r w:rsidR="00115CE1" w:rsidRPr="00467F91">
              <w:rPr>
                <w:sz w:val="20"/>
                <w:szCs w:val="24"/>
                <w:lang w:val="en-GB"/>
              </w:rPr>
              <w:t>5</w:t>
            </w:r>
            <w:r w:rsidRPr="00467F91">
              <w:rPr>
                <w:sz w:val="20"/>
                <w:szCs w:val="24"/>
                <w:lang w:val="en-GB"/>
              </w:rPr>
              <w:t xml:space="preserve"> </w:t>
            </w:r>
            <w:r w:rsidR="00350ED6" w:rsidRPr="00467F91">
              <w:rPr>
                <w:rFonts w:hint="eastAsia"/>
                <w:sz w:val="20"/>
                <w:szCs w:val="24"/>
                <w:lang w:val="en-GB"/>
              </w:rPr>
              <w:t>Output</w:t>
            </w:r>
            <w:r w:rsidR="00350ED6" w:rsidRPr="00467F91">
              <w:rPr>
                <w:sz w:val="20"/>
                <w:szCs w:val="24"/>
                <w:lang w:val="en-GB"/>
              </w:rPr>
              <w:t xml:space="preserve"> RF spectrum emissions</w:t>
            </w:r>
          </w:p>
        </w:tc>
        <w:tc>
          <w:tcPr>
            <w:tcW w:w="992" w:type="dxa"/>
            <w:shd w:val="clear" w:color="auto" w:fill="auto"/>
          </w:tcPr>
          <w:p w14:paraId="3EBC17DB" w14:textId="77777777" w:rsidR="007B2D02" w:rsidRPr="00B15752" w:rsidRDefault="007B2D02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</w:p>
        </w:tc>
        <w:tc>
          <w:tcPr>
            <w:tcW w:w="4962" w:type="dxa"/>
          </w:tcPr>
          <w:p w14:paraId="50EC0965" w14:textId="77777777" w:rsidR="007B2D02" w:rsidRPr="00B15752" w:rsidRDefault="007B2D02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7B2D02" w14:paraId="2BDF3DB2" w14:textId="77777777" w:rsidTr="00570928">
        <w:tc>
          <w:tcPr>
            <w:tcW w:w="4673" w:type="dxa"/>
          </w:tcPr>
          <w:p w14:paraId="1EF96C97" w14:textId="692F5F8E" w:rsidR="007B2D02" w:rsidRDefault="007B2D02" w:rsidP="00F971AB">
            <w:pPr>
              <w:pStyle w:val="TAC"/>
              <w:tabs>
                <w:tab w:val="left" w:pos="430"/>
              </w:tabs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>9.</w:t>
            </w:r>
            <w:r w:rsidR="00CA1308">
              <w:rPr>
                <w:sz w:val="20"/>
                <w:szCs w:val="24"/>
                <w:lang w:val="en-GB"/>
              </w:rPr>
              <w:t>5</w:t>
            </w:r>
            <w:r>
              <w:rPr>
                <w:sz w:val="20"/>
                <w:szCs w:val="24"/>
                <w:lang w:val="en-GB"/>
              </w:rPr>
              <w:t xml:space="preserve">.1 </w:t>
            </w:r>
            <w:r w:rsidR="00186886" w:rsidRPr="00467F91">
              <w:rPr>
                <w:sz w:val="20"/>
                <w:szCs w:val="24"/>
                <w:lang w:val="en-GB"/>
              </w:rPr>
              <w:t>Occupied bandwidth</w:t>
            </w:r>
          </w:p>
        </w:tc>
        <w:tc>
          <w:tcPr>
            <w:tcW w:w="992" w:type="dxa"/>
            <w:shd w:val="clear" w:color="auto" w:fill="auto"/>
          </w:tcPr>
          <w:p w14:paraId="61C793B4" w14:textId="587F6F85" w:rsidR="007B2D02" w:rsidRPr="00B15752" w:rsidRDefault="00186886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Yes</w:t>
            </w:r>
          </w:p>
        </w:tc>
        <w:tc>
          <w:tcPr>
            <w:tcW w:w="4962" w:type="dxa"/>
          </w:tcPr>
          <w:p w14:paraId="407A38BB" w14:textId="6014C333" w:rsidR="007B2D02" w:rsidRPr="00B15752" w:rsidRDefault="00A93E0A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Requirements for the new channel BWs shall be added</w:t>
            </w:r>
          </w:p>
        </w:tc>
      </w:tr>
      <w:tr w:rsidR="007B2D02" w14:paraId="3863F77F" w14:textId="77777777" w:rsidTr="00570928">
        <w:tc>
          <w:tcPr>
            <w:tcW w:w="4673" w:type="dxa"/>
          </w:tcPr>
          <w:p w14:paraId="2E4E8E63" w14:textId="5E216668" w:rsidR="007B2D02" w:rsidRDefault="007B2D02" w:rsidP="00F971AB">
            <w:pPr>
              <w:pStyle w:val="TAC"/>
              <w:tabs>
                <w:tab w:val="left" w:pos="430"/>
              </w:tabs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>9.</w:t>
            </w:r>
            <w:r w:rsidR="00CA1308">
              <w:rPr>
                <w:sz w:val="20"/>
                <w:szCs w:val="24"/>
                <w:lang w:val="en-GB"/>
              </w:rPr>
              <w:t>5</w:t>
            </w:r>
            <w:r>
              <w:rPr>
                <w:sz w:val="20"/>
                <w:szCs w:val="24"/>
                <w:lang w:val="en-GB"/>
              </w:rPr>
              <w:t xml:space="preserve">.2 </w:t>
            </w:r>
            <w:r w:rsidR="006D2E0F" w:rsidRPr="00467F91">
              <w:rPr>
                <w:sz w:val="20"/>
                <w:szCs w:val="24"/>
                <w:lang w:val="en-GB"/>
              </w:rPr>
              <w:t>Out of Band Emissions</w:t>
            </w:r>
          </w:p>
        </w:tc>
        <w:tc>
          <w:tcPr>
            <w:tcW w:w="992" w:type="dxa"/>
            <w:shd w:val="clear" w:color="auto" w:fill="auto"/>
          </w:tcPr>
          <w:p w14:paraId="16B932B3" w14:textId="0BA84F9D" w:rsidR="007B2D02" w:rsidRPr="00B15752" w:rsidRDefault="007B2D02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</w:p>
        </w:tc>
        <w:tc>
          <w:tcPr>
            <w:tcW w:w="4962" w:type="dxa"/>
          </w:tcPr>
          <w:p w14:paraId="59DAC27C" w14:textId="77777777" w:rsidR="007B2D02" w:rsidRPr="00B15752" w:rsidRDefault="007B2D02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756484" w14:paraId="661AC16E" w14:textId="77777777" w:rsidTr="00570928">
        <w:tc>
          <w:tcPr>
            <w:tcW w:w="4673" w:type="dxa"/>
          </w:tcPr>
          <w:p w14:paraId="0FCB5E5C" w14:textId="2C49F609" w:rsidR="00756484" w:rsidRDefault="00570928" w:rsidP="00F971AB">
            <w:pPr>
              <w:pStyle w:val="TAC"/>
              <w:tabs>
                <w:tab w:val="left" w:pos="430"/>
              </w:tabs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>
              <w:rPr>
                <w:sz w:val="20"/>
                <w:szCs w:val="24"/>
                <w:lang w:val="en-GB"/>
              </w:rPr>
              <w:tab/>
            </w:r>
            <w:r w:rsidR="00756484">
              <w:rPr>
                <w:sz w:val="20"/>
                <w:szCs w:val="24"/>
                <w:lang w:val="en-GB"/>
              </w:rPr>
              <w:t>9.5.2.1 General</w:t>
            </w:r>
          </w:p>
        </w:tc>
        <w:tc>
          <w:tcPr>
            <w:tcW w:w="992" w:type="dxa"/>
            <w:shd w:val="clear" w:color="auto" w:fill="auto"/>
          </w:tcPr>
          <w:p w14:paraId="07EFAB25" w14:textId="76946044" w:rsidR="00756484" w:rsidRPr="00B15752" w:rsidRDefault="00756484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10855501" w14:textId="77777777" w:rsidR="00756484" w:rsidRPr="00B15752" w:rsidRDefault="00756484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756484" w14:paraId="60CB906F" w14:textId="77777777" w:rsidTr="00570928">
        <w:tc>
          <w:tcPr>
            <w:tcW w:w="4673" w:type="dxa"/>
          </w:tcPr>
          <w:p w14:paraId="24205413" w14:textId="73CC843D" w:rsidR="00756484" w:rsidRDefault="00570928" w:rsidP="00F971AB">
            <w:pPr>
              <w:pStyle w:val="TAC"/>
              <w:tabs>
                <w:tab w:val="left" w:pos="430"/>
              </w:tabs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>
              <w:rPr>
                <w:sz w:val="20"/>
                <w:szCs w:val="24"/>
                <w:lang w:val="en-GB"/>
              </w:rPr>
              <w:tab/>
            </w:r>
            <w:r w:rsidR="00756484">
              <w:rPr>
                <w:sz w:val="20"/>
                <w:szCs w:val="24"/>
                <w:lang w:val="en-GB"/>
              </w:rPr>
              <w:t>9.5.2.2 SEM</w:t>
            </w:r>
          </w:p>
        </w:tc>
        <w:tc>
          <w:tcPr>
            <w:tcW w:w="992" w:type="dxa"/>
            <w:shd w:val="clear" w:color="auto" w:fill="auto"/>
          </w:tcPr>
          <w:p w14:paraId="07462609" w14:textId="2624882C" w:rsidR="00756484" w:rsidRPr="00B15752" w:rsidRDefault="00756484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292DE589" w14:textId="77777777" w:rsidR="00756484" w:rsidRPr="00B15752" w:rsidRDefault="00756484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756484" w14:paraId="79A33769" w14:textId="77777777" w:rsidTr="00570928">
        <w:tc>
          <w:tcPr>
            <w:tcW w:w="4673" w:type="dxa"/>
          </w:tcPr>
          <w:p w14:paraId="2ED159A7" w14:textId="211AF2CF" w:rsidR="00756484" w:rsidRDefault="00570928" w:rsidP="00F971AB">
            <w:pPr>
              <w:pStyle w:val="TAC"/>
              <w:tabs>
                <w:tab w:val="left" w:pos="430"/>
              </w:tabs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>
              <w:rPr>
                <w:sz w:val="20"/>
                <w:szCs w:val="24"/>
                <w:lang w:val="en-GB"/>
              </w:rPr>
              <w:tab/>
            </w:r>
            <w:r w:rsidR="00756484">
              <w:rPr>
                <w:sz w:val="20"/>
                <w:szCs w:val="24"/>
                <w:lang w:val="en-GB"/>
              </w:rPr>
              <w:t>9.5.2.3 ACLR</w:t>
            </w:r>
          </w:p>
        </w:tc>
        <w:tc>
          <w:tcPr>
            <w:tcW w:w="992" w:type="dxa"/>
            <w:shd w:val="clear" w:color="auto" w:fill="auto"/>
          </w:tcPr>
          <w:p w14:paraId="30691A76" w14:textId="65E53574" w:rsidR="00756484" w:rsidRPr="00B15752" w:rsidRDefault="005E1874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Yes</w:t>
            </w:r>
          </w:p>
        </w:tc>
        <w:tc>
          <w:tcPr>
            <w:tcW w:w="4962" w:type="dxa"/>
          </w:tcPr>
          <w:p w14:paraId="4B28DC96" w14:textId="15A82815" w:rsidR="00756484" w:rsidRPr="00B15752" w:rsidRDefault="005E1874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Requirements for the new channel BWs shall be added based on the outcome of the coexistence study</w:t>
            </w:r>
          </w:p>
        </w:tc>
      </w:tr>
      <w:tr w:rsidR="007B2D02" w14:paraId="62B7F5CD" w14:textId="77777777" w:rsidTr="00570928">
        <w:tc>
          <w:tcPr>
            <w:tcW w:w="4673" w:type="dxa"/>
          </w:tcPr>
          <w:p w14:paraId="1D4A84CD" w14:textId="21E1B915" w:rsidR="007B2D02" w:rsidRDefault="00570928" w:rsidP="00F971AB">
            <w:pPr>
              <w:pStyle w:val="TAC"/>
              <w:tabs>
                <w:tab w:val="left" w:pos="430"/>
              </w:tabs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 w:rsidR="00453984">
              <w:rPr>
                <w:sz w:val="20"/>
                <w:szCs w:val="24"/>
                <w:lang w:val="en-GB"/>
              </w:rPr>
              <w:t>9.5.3 Spurious emissions</w:t>
            </w:r>
          </w:p>
        </w:tc>
        <w:tc>
          <w:tcPr>
            <w:tcW w:w="992" w:type="dxa"/>
          </w:tcPr>
          <w:p w14:paraId="4ED57886" w14:textId="5C397D1D" w:rsidR="007B2D02" w:rsidRDefault="007B2D02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</w:p>
        </w:tc>
        <w:tc>
          <w:tcPr>
            <w:tcW w:w="4962" w:type="dxa"/>
          </w:tcPr>
          <w:p w14:paraId="6E7D9487" w14:textId="4A8E9D68" w:rsidR="007B2D02" w:rsidRPr="00B15752" w:rsidRDefault="007B2D02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1F76A0" w14:paraId="5318D4EB" w14:textId="77777777" w:rsidTr="00570928">
        <w:tc>
          <w:tcPr>
            <w:tcW w:w="4673" w:type="dxa"/>
          </w:tcPr>
          <w:p w14:paraId="26D2602D" w14:textId="1167AD04" w:rsidR="001F76A0" w:rsidRDefault="00570928" w:rsidP="00F971AB">
            <w:pPr>
              <w:pStyle w:val="TAC"/>
              <w:tabs>
                <w:tab w:val="left" w:pos="430"/>
              </w:tabs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>
              <w:rPr>
                <w:sz w:val="20"/>
                <w:szCs w:val="24"/>
                <w:lang w:val="en-GB"/>
              </w:rPr>
              <w:tab/>
            </w:r>
            <w:r w:rsidR="001F76A0">
              <w:rPr>
                <w:sz w:val="20"/>
                <w:szCs w:val="24"/>
                <w:lang w:val="en-GB"/>
              </w:rPr>
              <w:t>9.5.3.1 General</w:t>
            </w:r>
          </w:p>
        </w:tc>
        <w:tc>
          <w:tcPr>
            <w:tcW w:w="992" w:type="dxa"/>
          </w:tcPr>
          <w:p w14:paraId="6FC059D7" w14:textId="462F1297" w:rsidR="001F76A0" w:rsidRPr="00B15752" w:rsidRDefault="001F76A0" w:rsidP="001F76A0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Yes</w:t>
            </w:r>
          </w:p>
        </w:tc>
        <w:tc>
          <w:tcPr>
            <w:tcW w:w="4962" w:type="dxa"/>
          </w:tcPr>
          <w:p w14:paraId="41436F7D" w14:textId="16E9090B" w:rsidR="001F76A0" w:rsidRPr="00B15752" w:rsidRDefault="001F76A0" w:rsidP="001F76A0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Requirements for the new channel BWs shall be added</w:t>
            </w:r>
          </w:p>
        </w:tc>
      </w:tr>
      <w:tr w:rsidR="001F76A0" w14:paraId="77057D9D" w14:textId="77777777" w:rsidTr="00570928">
        <w:tc>
          <w:tcPr>
            <w:tcW w:w="4673" w:type="dxa"/>
          </w:tcPr>
          <w:p w14:paraId="7AAD1249" w14:textId="33F94444" w:rsidR="001F76A0" w:rsidRDefault="00570928" w:rsidP="00F971AB">
            <w:pPr>
              <w:pStyle w:val="TAC"/>
              <w:tabs>
                <w:tab w:val="left" w:pos="430"/>
              </w:tabs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>
              <w:rPr>
                <w:sz w:val="20"/>
                <w:szCs w:val="24"/>
                <w:lang w:val="en-GB"/>
              </w:rPr>
              <w:tab/>
            </w:r>
            <w:r w:rsidR="001F76A0">
              <w:rPr>
                <w:sz w:val="20"/>
                <w:szCs w:val="24"/>
                <w:lang w:val="en-GB"/>
              </w:rPr>
              <w:t>9.5.3.2</w:t>
            </w:r>
            <w:r w:rsidR="004839E9" w:rsidRPr="00467F91">
              <w:rPr>
                <w:rFonts w:hint="eastAsia"/>
                <w:sz w:val="20"/>
                <w:szCs w:val="24"/>
                <w:lang w:val="en-GB"/>
              </w:rPr>
              <w:t xml:space="preserve"> On-axis spurious requirement</w:t>
            </w:r>
          </w:p>
        </w:tc>
        <w:tc>
          <w:tcPr>
            <w:tcW w:w="992" w:type="dxa"/>
          </w:tcPr>
          <w:p w14:paraId="5CA36F55" w14:textId="67D3D37F" w:rsidR="001F76A0" w:rsidRPr="00B15752" w:rsidRDefault="004839E9" w:rsidP="001F76A0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04F2F09E" w14:textId="77777777" w:rsidR="001F76A0" w:rsidRPr="00B15752" w:rsidRDefault="001F76A0" w:rsidP="001F76A0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1F76A0" w14:paraId="5BF7E9A1" w14:textId="77777777" w:rsidTr="00570928">
        <w:tc>
          <w:tcPr>
            <w:tcW w:w="4673" w:type="dxa"/>
          </w:tcPr>
          <w:p w14:paraId="28B0F449" w14:textId="7025E952" w:rsidR="001F76A0" w:rsidRDefault="00570928" w:rsidP="00F971AB">
            <w:pPr>
              <w:pStyle w:val="TAC"/>
              <w:tabs>
                <w:tab w:val="left" w:pos="430"/>
              </w:tabs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>
              <w:rPr>
                <w:sz w:val="20"/>
                <w:szCs w:val="24"/>
                <w:lang w:val="en-GB"/>
              </w:rPr>
              <w:tab/>
            </w:r>
            <w:r w:rsidR="00734C2A">
              <w:rPr>
                <w:sz w:val="20"/>
                <w:szCs w:val="24"/>
                <w:lang w:val="en-GB"/>
              </w:rPr>
              <w:t xml:space="preserve">9.5.3.3 </w:t>
            </w:r>
            <w:r w:rsidR="00734C2A" w:rsidRPr="00467F91">
              <w:rPr>
                <w:rFonts w:hint="eastAsia"/>
                <w:sz w:val="20"/>
                <w:szCs w:val="24"/>
                <w:lang w:val="en-GB"/>
              </w:rPr>
              <w:t>Off-axis spurious requirement</w:t>
            </w:r>
          </w:p>
        </w:tc>
        <w:tc>
          <w:tcPr>
            <w:tcW w:w="992" w:type="dxa"/>
          </w:tcPr>
          <w:p w14:paraId="27985EED" w14:textId="0C2D229B" w:rsidR="001F76A0" w:rsidRPr="00B15752" w:rsidRDefault="00734C2A" w:rsidP="001F76A0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1B7E6BBD" w14:textId="4F7ECF96" w:rsidR="001F76A0" w:rsidRPr="00AD24E2" w:rsidRDefault="001F76A0" w:rsidP="001F76A0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1F76A0" w14:paraId="7E79EF69" w14:textId="77777777" w:rsidTr="00570928">
        <w:tc>
          <w:tcPr>
            <w:tcW w:w="4673" w:type="dxa"/>
          </w:tcPr>
          <w:p w14:paraId="50CAB9A0" w14:textId="77237115" w:rsidR="001F76A0" w:rsidRDefault="00430662" w:rsidP="00467F91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9.6</w:t>
            </w:r>
            <w:r w:rsidR="009A7E28">
              <w:rPr>
                <w:sz w:val="20"/>
                <w:szCs w:val="24"/>
                <w:lang w:val="en-GB"/>
              </w:rPr>
              <w:t xml:space="preserve"> </w:t>
            </w:r>
            <w:r w:rsidR="009A7E28" w:rsidRPr="00467F91">
              <w:rPr>
                <w:rFonts w:hint="eastAsia"/>
                <w:sz w:val="20"/>
                <w:szCs w:val="24"/>
                <w:lang w:val="en-GB"/>
              </w:rPr>
              <w:t>Antenna point</w:t>
            </w:r>
            <w:r w:rsidR="009A7E28" w:rsidRPr="00467F91">
              <w:rPr>
                <w:sz w:val="20"/>
                <w:szCs w:val="24"/>
                <w:lang w:val="en-GB"/>
              </w:rPr>
              <w:t>ing</w:t>
            </w:r>
            <w:r w:rsidR="009A7E28" w:rsidRPr="00467F91">
              <w:rPr>
                <w:rFonts w:hint="eastAsia"/>
                <w:sz w:val="20"/>
                <w:szCs w:val="24"/>
                <w:lang w:val="en-GB"/>
              </w:rPr>
              <w:t xml:space="preserve"> accuracy</w:t>
            </w:r>
            <w:r w:rsidR="009A7E28" w:rsidRPr="00467F91">
              <w:rPr>
                <w:sz w:val="20"/>
                <w:szCs w:val="24"/>
                <w:lang w:val="en-GB"/>
              </w:rPr>
              <w:t xml:space="preserve"> and performance</w:t>
            </w:r>
          </w:p>
        </w:tc>
        <w:tc>
          <w:tcPr>
            <w:tcW w:w="992" w:type="dxa"/>
          </w:tcPr>
          <w:p w14:paraId="0C401DCC" w14:textId="307B459D" w:rsidR="001F76A0" w:rsidRPr="00B15752" w:rsidRDefault="009A7E28" w:rsidP="001F76A0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12C3D974" w14:textId="2DF32EC3" w:rsidR="001F76A0" w:rsidRPr="0055799E" w:rsidRDefault="001F76A0" w:rsidP="001F76A0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1F76A0" w14:paraId="66C51716" w14:textId="77777777" w:rsidTr="00570928">
        <w:tc>
          <w:tcPr>
            <w:tcW w:w="4673" w:type="dxa"/>
          </w:tcPr>
          <w:p w14:paraId="26E278CC" w14:textId="1C013C04" w:rsidR="001F76A0" w:rsidRDefault="00861D6C" w:rsidP="00467F91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9.7 </w:t>
            </w:r>
            <w:r w:rsidR="00E60983" w:rsidRPr="00467F91">
              <w:rPr>
                <w:sz w:val="20"/>
                <w:szCs w:val="24"/>
                <w:lang w:val="en-GB"/>
              </w:rPr>
              <w:t>Additional regional requirements indicated by NS</w:t>
            </w:r>
          </w:p>
        </w:tc>
        <w:tc>
          <w:tcPr>
            <w:tcW w:w="992" w:type="dxa"/>
          </w:tcPr>
          <w:p w14:paraId="5940E214" w14:textId="023C5641" w:rsidR="001F76A0" w:rsidRPr="00B15752" w:rsidRDefault="00E60983" w:rsidP="001F76A0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292E0D68" w14:textId="721CECBF" w:rsidR="001F76A0" w:rsidRPr="00B15752" w:rsidRDefault="00E60983" w:rsidP="001F76A0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No NS </w:t>
            </w:r>
            <w:r w:rsidR="00A81556">
              <w:rPr>
                <w:sz w:val="20"/>
                <w:szCs w:val="24"/>
                <w:lang w:val="en-GB"/>
              </w:rPr>
              <w:t xml:space="preserve">for the NTN Ku-bands </w:t>
            </w:r>
            <w:r>
              <w:rPr>
                <w:sz w:val="20"/>
                <w:szCs w:val="24"/>
                <w:lang w:val="en-GB"/>
              </w:rPr>
              <w:t>has been proposed so far</w:t>
            </w:r>
          </w:p>
        </w:tc>
      </w:tr>
      <w:tr w:rsidR="00467F91" w14:paraId="16FD952A" w14:textId="77777777" w:rsidTr="00DE269B">
        <w:tc>
          <w:tcPr>
            <w:tcW w:w="10627" w:type="dxa"/>
            <w:gridSpan w:val="3"/>
          </w:tcPr>
          <w:p w14:paraId="4B0EEF42" w14:textId="1C12251D" w:rsidR="00467F91" w:rsidRPr="00B15752" w:rsidRDefault="00467F91" w:rsidP="001F76A0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 </w:t>
            </w:r>
            <w:r w:rsidRPr="00467F91">
              <w:rPr>
                <w:rFonts w:hint="eastAsia"/>
                <w:sz w:val="20"/>
                <w:szCs w:val="24"/>
                <w:lang w:val="en-GB"/>
              </w:rPr>
              <w:t>Radiated</w:t>
            </w:r>
            <w:r w:rsidRPr="00467F91">
              <w:rPr>
                <w:sz w:val="20"/>
                <w:szCs w:val="24"/>
                <w:lang w:val="en-GB"/>
              </w:rPr>
              <w:t xml:space="preserve"> </w:t>
            </w:r>
            <w:r w:rsidRPr="00467F91">
              <w:rPr>
                <w:rFonts w:hint="eastAsia"/>
                <w:sz w:val="20"/>
                <w:szCs w:val="24"/>
                <w:lang w:val="en-GB"/>
              </w:rPr>
              <w:t>receiver</w:t>
            </w:r>
            <w:r w:rsidRPr="00467F91">
              <w:rPr>
                <w:sz w:val="20"/>
                <w:szCs w:val="24"/>
                <w:lang w:val="en-GB"/>
              </w:rPr>
              <w:t xml:space="preserve"> characteristics</w:t>
            </w:r>
          </w:p>
        </w:tc>
      </w:tr>
      <w:tr w:rsidR="001F76A0" w14:paraId="05AC6BBB" w14:textId="77777777" w:rsidTr="00570928">
        <w:tc>
          <w:tcPr>
            <w:tcW w:w="4673" w:type="dxa"/>
          </w:tcPr>
          <w:p w14:paraId="19502C19" w14:textId="06228E72" w:rsidR="001F76A0" w:rsidRDefault="00884171" w:rsidP="00467F91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10.1 </w:t>
            </w:r>
            <w:r w:rsidR="00FB5C84" w:rsidRPr="00467F91">
              <w:rPr>
                <w:sz w:val="20"/>
                <w:szCs w:val="24"/>
                <w:lang w:val="en-GB"/>
              </w:rPr>
              <w:t>General</w:t>
            </w:r>
          </w:p>
        </w:tc>
        <w:tc>
          <w:tcPr>
            <w:tcW w:w="992" w:type="dxa"/>
          </w:tcPr>
          <w:p w14:paraId="33B88BA2" w14:textId="4D369C76" w:rsidR="001F76A0" w:rsidRPr="00B15752" w:rsidRDefault="00CD1AF9" w:rsidP="001F76A0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49D18371" w14:textId="77777777" w:rsidR="001F76A0" w:rsidRPr="00B15752" w:rsidRDefault="001F76A0" w:rsidP="001F76A0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1F76A0" w14:paraId="02684025" w14:textId="77777777" w:rsidTr="00570928">
        <w:tc>
          <w:tcPr>
            <w:tcW w:w="4673" w:type="dxa"/>
          </w:tcPr>
          <w:p w14:paraId="42ADAB11" w14:textId="3B102E8D" w:rsidR="001F76A0" w:rsidRDefault="00FB5C84" w:rsidP="00467F91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10.2 </w:t>
            </w:r>
            <w:r w:rsidR="00296B5A" w:rsidRPr="00467F91">
              <w:rPr>
                <w:sz w:val="20"/>
                <w:szCs w:val="24"/>
                <w:lang w:val="en-GB"/>
              </w:rPr>
              <w:t>Polarization characteristics</w:t>
            </w:r>
          </w:p>
        </w:tc>
        <w:tc>
          <w:tcPr>
            <w:tcW w:w="992" w:type="dxa"/>
          </w:tcPr>
          <w:p w14:paraId="1B88859E" w14:textId="51C3DDB4" w:rsidR="001F76A0" w:rsidRPr="00B15752" w:rsidRDefault="00CD1AF9" w:rsidP="001F76A0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5F7ABB17" w14:textId="77777777" w:rsidR="001F76A0" w:rsidRPr="00B15752" w:rsidRDefault="001F76A0" w:rsidP="001F76A0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1F76A0" w14:paraId="6F67BF2B" w14:textId="77777777" w:rsidTr="00570928">
        <w:tc>
          <w:tcPr>
            <w:tcW w:w="4673" w:type="dxa"/>
          </w:tcPr>
          <w:p w14:paraId="7471764C" w14:textId="08F6DAE7" w:rsidR="001F76A0" w:rsidRDefault="00296B5A" w:rsidP="00467F91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10.3 </w:t>
            </w:r>
            <w:r w:rsidR="00CD1AF9" w:rsidRPr="00467F91">
              <w:rPr>
                <w:sz w:val="20"/>
                <w:szCs w:val="24"/>
                <w:lang w:val="en-GB"/>
              </w:rPr>
              <w:t>OTA reference sensitivity level</w:t>
            </w:r>
          </w:p>
        </w:tc>
        <w:tc>
          <w:tcPr>
            <w:tcW w:w="992" w:type="dxa"/>
          </w:tcPr>
          <w:p w14:paraId="3FD43DEB" w14:textId="7D62A9BE" w:rsidR="001F76A0" w:rsidRPr="00B15752" w:rsidRDefault="007D7A03" w:rsidP="001F76A0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Yes</w:t>
            </w:r>
          </w:p>
        </w:tc>
        <w:tc>
          <w:tcPr>
            <w:tcW w:w="4962" w:type="dxa"/>
          </w:tcPr>
          <w:p w14:paraId="4C5837F6" w14:textId="00B0A552" w:rsidR="001F76A0" w:rsidRPr="00B15752" w:rsidRDefault="007D7A03" w:rsidP="001F76A0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Requirements for the new channel BWs shall be added</w:t>
            </w:r>
          </w:p>
        </w:tc>
      </w:tr>
      <w:tr w:rsidR="00EA213C" w14:paraId="53E7FCA5" w14:textId="77777777" w:rsidTr="00570928">
        <w:tc>
          <w:tcPr>
            <w:tcW w:w="4673" w:type="dxa"/>
          </w:tcPr>
          <w:p w14:paraId="6E8AA015" w14:textId="497EDF5E" w:rsidR="00EA213C" w:rsidRDefault="00EA213C" w:rsidP="00467F91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10.4 Maximum input level</w:t>
            </w:r>
          </w:p>
        </w:tc>
        <w:tc>
          <w:tcPr>
            <w:tcW w:w="992" w:type="dxa"/>
          </w:tcPr>
          <w:p w14:paraId="572C3D10" w14:textId="63675EF4" w:rsidR="00EA213C" w:rsidRDefault="00BF3214" w:rsidP="001F76A0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Yes</w:t>
            </w:r>
          </w:p>
        </w:tc>
        <w:tc>
          <w:tcPr>
            <w:tcW w:w="4962" w:type="dxa"/>
          </w:tcPr>
          <w:p w14:paraId="572F7D55" w14:textId="1C9267FC" w:rsidR="00EA213C" w:rsidRDefault="00BF3214" w:rsidP="001F76A0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Requirements for the new channel BWs shall be added for the Mobile VSAT only (10.4.2)</w:t>
            </w:r>
          </w:p>
        </w:tc>
      </w:tr>
      <w:tr w:rsidR="00EA213C" w14:paraId="517157BB" w14:textId="77777777" w:rsidTr="00570928">
        <w:tc>
          <w:tcPr>
            <w:tcW w:w="4673" w:type="dxa"/>
          </w:tcPr>
          <w:p w14:paraId="1DCA563B" w14:textId="12B19E9D" w:rsidR="00EA213C" w:rsidRDefault="009127D2" w:rsidP="00467F91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10.5 </w:t>
            </w:r>
            <w:r w:rsidRPr="00467F91">
              <w:rPr>
                <w:sz w:val="20"/>
                <w:szCs w:val="24"/>
                <w:lang w:val="en-GB"/>
              </w:rPr>
              <w:t>Adjacent channel selectivity</w:t>
            </w:r>
          </w:p>
        </w:tc>
        <w:tc>
          <w:tcPr>
            <w:tcW w:w="992" w:type="dxa"/>
          </w:tcPr>
          <w:p w14:paraId="765ADCD6" w14:textId="000B48F9" w:rsidR="00EA213C" w:rsidRDefault="009127D2" w:rsidP="001F76A0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Yes</w:t>
            </w:r>
          </w:p>
        </w:tc>
        <w:tc>
          <w:tcPr>
            <w:tcW w:w="4962" w:type="dxa"/>
          </w:tcPr>
          <w:p w14:paraId="16D701EB" w14:textId="06842364" w:rsidR="00EA213C" w:rsidRDefault="009127D2" w:rsidP="001F76A0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Requirements for the new channel BWs shall be added for the Mobile VSAT only (10.5.1) based on the conclusion of the coexistence study</w:t>
            </w:r>
          </w:p>
        </w:tc>
      </w:tr>
      <w:tr w:rsidR="00EA213C" w14:paraId="6D1E3054" w14:textId="77777777" w:rsidTr="00570928">
        <w:tc>
          <w:tcPr>
            <w:tcW w:w="4673" w:type="dxa"/>
          </w:tcPr>
          <w:p w14:paraId="1A617D24" w14:textId="2773627E" w:rsidR="00EA213C" w:rsidRDefault="005031FA" w:rsidP="00467F91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10.6 Blocking characteristics</w:t>
            </w:r>
          </w:p>
        </w:tc>
        <w:tc>
          <w:tcPr>
            <w:tcW w:w="992" w:type="dxa"/>
          </w:tcPr>
          <w:p w14:paraId="290A7B69" w14:textId="096CE07E" w:rsidR="00EA213C" w:rsidRDefault="00D651CE" w:rsidP="001F76A0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Yes</w:t>
            </w:r>
          </w:p>
        </w:tc>
        <w:tc>
          <w:tcPr>
            <w:tcW w:w="4962" w:type="dxa"/>
          </w:tcPr>
          <w:p w14:paraId="122D40DE" w14:textId="291A16BF" w:rsidR="00EA213C" w:rsidRDefault="00D7090C" w:rsidP="001F76A0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Requirements for the new channel BWs shall be added for the Mobile VSAT only (10.6.2)</w:t>
            </w:r>
          </w:p>
        </w:tc>
      </w:tr>
      <w:tr w:rsidR="00EA213C" w14:paraId="2B3B7E46" w14:textId="77777777" w:rsidTr="00570928">
        <w:tc>
          <w:tcPr>
            <w:tcW w:w="4673" w:type="dxa"/>
          </w:tcPr>
          <w:p w14:paraId="4A96F6A4" w14:textId="14CBD534" w:rsidR="00EA213C" w:rsidRDefault="00A0459F" w:rsidP="00467F91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10.7</w:t>
            </w:r>
            <w:r w:rsidR="00D651CE">
              <w:rPr>
                <w:sz w:val="20"/>
                <w:szCs w:val="24"/>
                <w:lang w:val="en-GB"/>
              </w:rPr>
              <w:t xml:space="preserve"> </w:t>
            </w:r>
            <w:r w:rsidR="00D651CE" w:rsidRPr="00467F91">
              <w:rPr>
                <w:sz w:val="20"/>
                <w:szCs w:val="24"/>
                <w:lang w:val="en-GB"/>
              </w:rPr>
              <w:t>Spurious emissions</w:t>
            </w:r>
          </w:p>
        </w:tc>
        <w:tc>
          <w:tcPr>
            <w:tcW w:w="992" w:type="dxa"/>
          </w:tcPr>
          <w:p w14:paraId="1C80BF82" w14:textId="45BEBC5D" w:rsidR="00EA213C" w:rsidRDefault="00D651CE" w:rsidP="001F76A0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NA</w:t>
            </w:r>
          </w:p>
        </w:tc>
        <w:tc>
          <w:tcPr>
            <w:tcW w:w="4962" w:type="dxa"/>
          </w:tcPr>
          <w:p w14:paraId="123F8E1C" w14:textId="77777777" w:rsidR="00EA213C" w:rsidRDefault="00EA213C" w:rsidP="001F76A0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A213C" w14:paraId="789BA050" w14:textId="77777777" w:rsidTr="00570928">
        <w:tc>
          <w:tcPr>
            <w:tcW w:w="4673" w:type="dxa"/>
          </w:tcPr>
          <w:p w14:paraId="2E3D6F3B" w14:textId="1481E76D" w:rsidR="00EA213C" w:rsidRDefault="00902EDA" w:rsidP="00467F91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10.8 </w:t>
            </w:r>
            <w:r w:rsidRPr="00467F91">
              <w:rPr>
                <w:sz w:val="20"/>
                <w:szCs w:val="24"/>
                <w:lang w:val="en-GB"/>
              </w:rPr>
              <w:t>Receiver antenna off-axis performance</w:t>
            </w:r>
          </w:p>
        </w:tc>
        <w:tc>
          <w:tcPr>
            <w:tcW w:w="992" w:type="dxa"/>
          </w:tcPr>
          <w:p w14:paraId="05E10134" w14:textId="2B465301" w:rsidR="00EA213C" w:rsidRDefault="00902EDA" w:rsidP="001F76A0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23F7E868" w14:textId="77777777" w:rsidR="00EA213C" w:rsidRDefault="00EA213C" w:rsidP="001F76A0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</w:tbl>
    <w:p w14:paraId="2FB13624" w14:textId="77777777" w:rsidR="007B2D02" w:rsidRPr="007B2D02" w:rsidRDefault="007B2D02" w:rsidP="008D4219">
      <w:pPr>
        <w:ind w:left="50"/>
        <w:rPr>
          <w:b/>
          <w:bCs/>
        </w:rPr>
      </w:pPr>
    </w:p>
    <w:p w14:paraId="09F72C88" w14:textId="37FC65AA" w:rsidR="007E56C5" w:rsidRPr="007E56C5" w:rsidRDefault="007E56C5" w:rsidP="00A4278D">
      <w:pPr>
        <w:pStyle w:val="Heading3"/>
      </w:pPr>
      <w:r>
        <w:lastRenderedPageBreak/>
        <w:t>NTN VSAT type</w:t>
      </w:r>
      <w:r w:rsidR="002657F9">
        <w:t>s – new scope</w:t>
      </w:r>
    </w:p>
    <w:p w14:paraId="2EB887F0" w14:textId="548A14C8" w:rsidR="00A747F1" w:rsidRDefault="00A747F1" w:rsidP="00A747F1">
      <w:pPr>
        <w:pStyle w:val="Heading4"/>
      </w:pPr>
      <w:r>
        <w:t>Scope reduction</w:t>
      </w:r>
    </w:p>
    <w:p w14:paraId="540CCC56" w14:textId="66D90598" w:rsidR="00825CC4" w:rsidRDefault="007151B9" w:rsidP="00F6490E">
      <w:pPr>
        <w:pStyle w:val="FL"/>
        <w:jc w:val="left"/>
        <w:rPr>
          <w:b w:val="0"/>
          <w:lang w:val="en-GB"/>
        </w:rPr>
      </w:pPr>
      <w:r w:rsidRPr="007151B9">
        <w:rPr>
          <w:b w:val="0"/>
          <w:lang w:val="en-GB"/>
        </w:rPr>
        <w:t xml:space="preserve">As mentioned in our </w:t>
      </w:r>
      <w:r w:rsidR="004908DF">
        <w:rPr>
          <w:b w:val="0"/>
          <w:lang w:val="en-GB"/>
        </w:rPr>
        <w:t xml:space="preserve">other contribution on WI update </w:t>
      </w:r>
      <w:r w:rsidR="004908DF" w:rsidRPr="0034187D">
        <w:rPr>
          <w:b w:val="0"/>
          <w:lang w:val="en-GB"/>
        </w:rPr>
        <w:t>(</w:t>
      </w:r>
      <w:r w:rsidR="004908DF" w:rsidRPr="0034187D">
        <w:rPr>
          <w:b w:val="0"/>
          <w:lang w:val="en-GB"/>
        </w:rPr>
        <w:fldChar w:fldCharType="begin"/>
      </w:r>
      <w:r w:rsidR="004908DF" w:rsidRPr="0034187D">
        <w:rPr>
          <w:b w:val="0"/>
          <w:lang w:val="en-GB"/>
        </w:rPr>
        <w:instrText xml:space="preserve"> REF _Ref188559449 \r \h </w:instrText>
      </w:r>
      <w:r w:rsidR="0034187D">
        <w:rPr>
          <w:b w:val="0"/>
          <w:lang w:val="en-GB"/>
        </w:rPr>
        <w:instrText xml:space="preserve"> \* MERGEFORMAT </w:instrText>
      </w:r>
      <w:r w:rsidR="004908DF" w:rsidRPr="0034187D">
        <w:rPr>
          <w:b w:val="0"/>
          <w:lang w:val="en-GB"/>
        </w:rPr>
      </w:r>
      <w:r w:rsidR="004908DF" w:rsidRPr="0034187D">
        <w:rPr>
          <w:b w:val="0"/>
          <w:lang w:val="en-GB"/>
        </w:rPr>
        <w:fldChar w:fldCharType="separate"/>
      </w:r>
      <w:r w:rsidR="004908DF" w:rsidRPr="0034187D">
        <w:rPr>
          <w:b w:val="0"/>
          <w:lang w:val="en-GB"/>
        </w:rPr>
        <w:t>[2]</w:t>
      </w:r>
      <w:r w:rsidR="004908DF" w:rsidRPr="0034187D">
        <w:rPr>
          <w:b w:val="0"/>
          <w:lang w:val="en-GB"/>
        </w:rPr>
        <w:fldChar w:fldCharType="end"/>
      </w:r>
      <w:r w:rsidR="004908DF" w:rsidRPr="0034187D">
        <w:rPr>
          <w:b w:val="0"/>
          <w:lang w:val="en-GB"/>
        </w:rPr>
        <w:t xml:space="preserve">), NTN VSAT </w:t>
      </w:r>
      <w:r w:rsidR="0034187D" w:rsidRPr="0034187D">
        <w:rPr>
          <w:b w:val="0"/>
          <w:lang w:val="en-GB"/>
        </w:rPr>
        <w:t xml:space="preserve">types 1, 2 and 3 have been removed from the </w:t>
      </w:r>
      <w:r w:rsidR="00F14A3C">
        <w:rPr>
          <w:b w:val="0"/>
          <w:lang w:val="en-GB"/>
        </w:rPr>
        <w:t xml:space="preserve">scope in the </w:t>
      </w:r>
      <w:r w:rsidR="0034187D" w:rsidRPr="0034187D">
        <w:rPr>
          <w:b w:val="0"/>
          <w:lang w:val="en-GB"/>
        </w:rPr>
        <w:t>last WI</w:t>
      </w:r>
      <w:r w:rsidR="00D95FCC">
        <w:rPr>
          <w:b w:val="0"/>
          <w:lang w:val="en-GB"/>
        </w:rPr>
        <w:t xml:space="preserve">. </w:t>
      </w:r>
      <w:r w:rsidR="00A61E74">
        <w:rPr>
          <w:b w:val="0"/>
          <w:lang w:val="en-GB"/>
        </w:rPr>
        <w:t>RAN4 should then only focus on specifying requirements for mobile VSAT</w:t>
      </w:r>
      <w:r w:rsidR="002657F9">
        <w:rPr>
          <w:b w:val="0"/>
          <w:lang w:val="en-GB"/>
        </w:rPr>
        <w:t xml:space="preserve"> operating with GSO and </w:t>
      </w:r>
      <w:r w:rsidR="0046784B">
        <w:rPr>
          <w:b w:val="0"/>
          <w:lang w:val="en-GB"/>
        </w:rPr>
        <w:t>LEO</w:t>
      </w:r>
      <w:r w:rsidR="002657F9">
        <w:rPr>
          <w:b w:val="0"/>
          <w:lang w:val="en-GB"/>
        </w:rPr>
        <w:t xml:space="preserve"> </w:t>
      </w:r>
      <w:r w:rsidR="00D95FCC">
        <w:rPr>
          <w:b w:val="0"/>
          <w:lang w:val="en-GB"/>
        </w:rPr>
        <w:t xml:space="preserve">satellites. </w:t>
      </w:r>
    </w:p>
    <w:p w14:paraId="5FC77D5D" w14:textId="511A425E" w:rsidR="00A747F1" w:rsidRPr="00532141" w:rsidRDefault="00AB3D05" w:rsidP="00F6490E">
      <w:pPr>
        <w:pStyle w:val="FL"/>
        <w:jc w:val="left"/>
        <w:rPr>
          <w:bCs/>
          <w:lang w:val="en-GB"/>
        </w:rPr>
      </w:pPr>
      <w:r>
        <w:rPr>
          <w:bCs/>
          <w:lang w:val="en-GB"/>
        </w:rPr>
        <w:t>Proposal</w:t>
      </w:r>
      <w:r w:rsidR="00E61806">
        <w:rPr>
          <w:bCs/>
          <w:lang w:val="en-GB"/>
        </w:rPr>
        <w:t>4</w:t>
      </w:r>
      <w:r w:rsidR="00C067E6" w:rsidRPr="00532141">
        <w:rPr>
          <w:bCs/>
          <w:lang w:val="en-GB"/>
        </w:rPr>
        <w:t xml:space="preserve">: Aligned with the revised WI, </w:t>
      </w:r>
      <w:r w:rsidR="00532141" w:rsidRPr="00532141">
        <w:rPr>
          <w:bCs/>
          <w:lang w:val="en-GB"/>
        </w:rPr>
        <w:t>Fixed VSAT (NTN VSAT types 1, 2 and 3) operating in the NTN Ku-bands</w:t>
      </w:r>
      <w:r w:rsidR="00BC1F13">
        <w:rPr>
          <w:bCs/>
          <w:lang w:val="en-GB"/>
        </w:rPr>
        <w:t xml:space="preserve"> will not be supported by TS 38.101-5</w:t>
      </w:r>
      <w:r w:rsidR="00532141" w:rsidRPr="00532141">
        <w:rPr>
          <w:bCs/>
          <w:lang w:val="en-GB"/>
        </w:rPr>
        <w:t>.</w:t>
      </w:r>
      <w:r w:rsidR="00CF0A19">
        <w:rPr>
          <w:bCs/>
          <w:lang w:val="en-GB"/>
        </w:rPr>
        <w:t xml:space="preserve"> </w:t>
      </w:r>
    </w:p>
    <w:p w14:paraId="687EE30B" w14:textId="5EC8D70E" w:rsidR="00A747F1" w:rsidRDefault="00A747F1" w:rsidP="00A747F1">
      <w:pPr>
        <w:pStyle w:val="Heading4"/>
      </w:pPr>
      <w:r>
        <w:t>Mobile VSAT types</w:t>
      </w:r>
    </w:p>
    <w:p w14:paraId="78C4E94E" w14:textId="0AEAB06C" w:rsidR="00F54281" w:rsidRDefault="00F54281" w:rsidP="00F6490E">
      <w:pPr>
        <w:pStyle w:val="FL"/>
        <w:jc w:val="left"/>
        <w:rPr>
          <w:b w:val="0"/>
          <w:lang w:val="en-GB"/>
        </w:rPr>
      </w:pPr>
      <w:r>
        <w:rPr>
          <w:b w:val="0"/>
          <w:lang w:val="en-GB"/>
        </w:rPr>
        <w:t xml:space="preserve">The following NTN VSAT types have been specified in the context of the NTN Ka-band: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2829B4" w:rsidRPr="00C04A08" w14:paraId="35066AD1" w14:textId="77777777" w:rsidTr="00B04935">
        <w:trPr>
          <w:trHeight w:val="187"/>
          <w:jc w:val="center"/>
        </w:trPr>
        <w:tc>
          <w:tcPr>
            <w:tcW w:w="1413" w:type="dxa"/>
          </w:tcPr>
          <w:p w14:paraId="3EEFC593" w14:textId="77777777" w:rsidR="002829B4" w:rsidRPr="00A27B9E" w:rsidRDefault="002829B4" w:rsidP="00B04935">
            <w:pPr>
              <w:pStyle w:val="TAH"/>
            </w:pPr>
            <w:r>
              <w:rPr>
                <w:rFonts w:hint="eastAsia"/>
              </w:rPr>
              <w:t>NTN VSAT</w:t>
            </w:r>
            <w: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B6A87" w14:textId="77777777" w:rsidR="002829B4" w:rsidRPr="00CA4C7C" w:rsidRDefault="002829B4" w:rsidP="00B04935">
            <w:pPr>
              <w:pStyle w:val="TAH"/>
            </w:pPr>
            <w:r>
              <w:t>NTN VSAT</w:t>
            </w:r>
            <w:r w:rsidRPr="00C80C1F">
              <w:t xml:space="preserve">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27385" w14:textId="77777777" w:rsidR="002829B4" w:rsidRPr="00C04A08" w:rsidRDefault="002829B4" w:rsidP="00B04935">
            <w:pPr>
              <w:pStyle w:val="TAH"/>
            </w:pPr>
            <w:r>
              <w:t>Type description</w:t>
            </w:r>
          </w:p>
        </w:tc>
      </w:tr>
      <w:tr w:rsidR="002829B4" w:rsidRPr="0027740B" w14:paraId="38904078" w14:textId="77777777" w:rsidTr="00B04935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523CA1ED" w14:textId="77777777" w:rsidR="002829B4" w:rsidRPr="0027740B" w:rsidRDefault="002829B4" w:rsidP="00B04935">
            <w:pPr>
              <w:pStyle w:val="TAC"/>
            </w:pPr>
            <w:r w:rsidRPr="0027740B"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CDE4E" w14:textId="77777777" w:rsidR="002829B4" w:rsidRPr="0027740B" w:rsidRDefault="002829B4" w:rsidP="00B04935">
            <w:pPr>
              <w:pStyle w:val="TAC"/>
            </w:pPr>
            <w:r w:rsidRPr="0027740B"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9550B" w14:textId="77777777" w:rsidR="002829B4" w:rsidRPr="0027740B" w:rsidRDefault="002829B4" w:rsidP="00B04935">
            <w:pPr>
              <w:pStyle w:val="TAC"/>
              <w:jc w:val="left"/>
            </w:pPr>
            <w:r w:rsidRPr="0027740B">
              <w:t>Fixed VSAT communicating with GSO and LEO with mechanical steering antenna.</w:t>
            </w:r>
          </w:p>
        </w:tc>
      </w:tr>
      <w:tr w:rsidR="002829B4" w:rsidRPr="0027740B" w14:paraId="4B7E0801" w14:textId="77777777" w:rsidTr="00B04935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105FB49" w14:textId="77777777" w:rsidR="002829B4" w:rsidRPr="0027740B" w:rsidRDefault="002829B4" w:rsidP="00B04935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5E222" w14:textId="77777777" w:rsidR="002829B4" w:rsidRPr="00FC005C" w:rsidRDefault="002829B4" w:rsidP="00B04935">
            <w:pPr>
              <w:pStyle w:val="TAC"/>
              <w:rPr>
                <w:vertAlign w:val="superscript"/>
              </w:rPr>
            </w:pPr>
            <w:r w:rsidRPr="0027740B">
              <w:t>2</w:t>
            </w:r>
            <w:r>
              <w:rPr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F830" w14:textId="77777777" w:rsidR="002829B4" w:rsidRPr="0027740B" w:rsidRDefault="002829B4" w:rsidP="00B04935">
            <w:pPr>
              <w:pStyle w:val="TAC"/>
              <w:jc w:val="left"/>
            </w:pPr>
            <w:r w:rsidRPr="0027740B">
              <w:t>Fixed VSAT communicating with GSO and LEO with electronic steering antenna.</w:t>
            </w:r>
          </w:p>
        </w:tc>
      </w:tr>
      <w:tr w:rsidR="002829B4" w:rsidRPr="0027740B" w14:paraId="4A2E7259" w14:textId="77777777" w:rsidTr="00B04935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3D05DB8A" w14:textId="77777777" w:rsidR="002829B4" w:rsidRPr="0027740B" w:rsidRDefault="002829B4" w:rsidP="00B04935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41A6C" w14:textId="77777777" w:rsidR="002829B4" w:rsidRPr="0027740B" w:rsidRDefault="002829B4" w:rsidP="00B04935">
            <w:pPr>
              <w:pStyle w:val="TAC"/>
            </w:pPr>
            <w:r w:rsidRPr="0027740B"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65A2F" w14:textId="77777777" w:rsidR="002829B4" w:rsidRPr="0027740B" w:rsidRDefault="002829B4" w:rsidP="00B04935">
            <w:pPr>
              <w:pStyle w:val="TAC"/>
              <w:jc w:val="left"/>
            </w:pPr>
            <w:r w:rsidRPr="0027740B">
              <w:t>Fixed VSAT communicating with LEO only with electronic steering antenna.</w:t>
            </w:r>
          </w:p>
        </w:tc>
      </w:tr>
      <w:tr w:rsidR="002829B4" w:rsidRPr="0027740B" w14:paraId="0EBDFD9E" w14:textId="77777777" w:rsidTr="00B04935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72E59FCA" w14:textId="77777777" w:rsidR="002829B4" w:rsidRPr="0027740B" w:rsidRDefault="002829B4" w:rsidP="00B04935">
            <w:pPr>
              <w:pStyle w:val="TAC"/>
            </w:pPr>
            <w:r w:rsidRPr="0027740B"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FF1F4" w14:textId="77777777" w:rsidR="002829B4" w:rsidRPr="0027740B" w:rsidRDefault="002829B4" w:rsidP="00B04935">
            <w:pPr>
              <w:pStyle w:val="TAC"/>
            </w:pPr>
            <w:r w:rsidRPr="0027740B"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21B4C" w14:textId="77777777" w:rsidR="002829B4" w:rsidRPr="0027740B" w:rsidRDefault="002829B4" w:rsidP="00B04935">
            <w:pPr>
              <w:pStyle w:val="TAC"/>
              <w:jc w:val="left"/>
            </w:pPr>
            <w:r w:rsidRPr="0027740B">
              <w:t>Mobile VSAT communicating with GSO with mechanical steering antenna.</w:t>
            </w:r>
          </w:p>
        </w:tc>
      </w:tr>
      <w:tr w:rsidR="002829B4" w:rsidRPr="0027740B" w14:paraId="0FF82AAD" w14:textId="77777777" w:rsidTr="00B04935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29B7430F" w14:textId="77777777" w:rsidR="002829B4" w:rsidRPr="0027740B" w:rsidRDefault="002829B4" w:rsidP="00B04935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453D0" w14:textId="77777777" w:rsidR="002829B4" w:rsidRPr="00FC005C" w:rsidRDefault="002829B4" w:rsidP="00B04935">
            <w:pPr>
              <w:pStyle w:val="TAC"/>
              <w:rPr>
                <w:vertAlign w:val="superscript"/>
              </w:rPr>
            </w:pPr>
            <w:r w:rsidRPr="0027740B">
              <w:t>5</w:t>
            </w:r>
            <w:r>
              <w:rPr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049B3" w14:textId="77777777" w:rsidR="002829B4" w:rsidRPr="0027740B" w:rsidRDefault="002829B4" w:rsidP="00B04935">
            <w:pPr>
              <w:pStyle w:val="TAC"/>
              <w:jc w:val="left"/>
            </w:pPr>
            <w:r w:rsidRPr="0027740B">
              <w:t>Mobile VSAT communicating with GSO with electronic steering antenna.</w:t>
            </w:r>
          </w:p>
        </w:tc>
      </w:tr>
    </w:tbl>
    <w:p w14:paraId="34E48C86" w14:textId="5DD62BA6" w:rsidR="002829B4" w:rsidRDefault="00034585" w:rsidP="00F6490E">
      <w:pPr>
        <w:pStyle w:val="FL"/>
        <w:jc w:val="left"/>
        <w:rPr>
          <w:b w:val="0"/>
          <w:lang w:val="en-GB"/>
        </w:rPr>
      </w:pPr>
      <w:r>
        <w:rPr>
          <w:b w:val="0"/>
          <w:lang w:val="en-GB"/>
        </w:rPr>
        <w:t xml:space="preserve">It should be noted that, according to the current definition, </w:t>
      </w:r>
      <w:r w:rsidR="0046784B">
        <w:rPr>
          <w:b w:val="0"/>
          <w:lang w:val="en-GB"/>
        </w:rPr>
        <w:t>the</w:t>
      </w:r>
      <w:r>
        <w:rPr>
          <w:b w:val="0"/>
          <w:lang w:val="en-GB"/>
        </w:rPr>
        <w:t xml:space="preserve"> mobile VSAT types 4 and 5 doesn’t support operation with LEO satellites</w:t>
      </w:r>
      <w:r w:rsidR="0046784B">
        <w:rPr>
          <w:b w:val="0"/>
          <w:lang w:val="en-GB"/>
        </w:rPr>
        <w:t xml:space="preserve">. </w:t>
      </w:r>
    </w:p>
    <w:p w14:paraId="079F0523" w14:textId="1FA51C7C" w:rsidR="004422ED" w:rsidRDefault="004422ED" w:rsidP="00F6490E">
      <w:pPr>
        <w:pStyle w:val="FL"/>
        <w:jc w:val="left"/>
        <w:rPr>
          <w:b w:val="0"/>
          <w:lang w:val="en-GB"/>
        </w:rPr>
      </w:pPr>
      <w:r>
        <w:rPr>
          <w:b w:val="0"/>
          <w:lang w:val="en-GB"/>
        </w:rPr>
        <w:t xml:space="preserve">It’s not an option to just add LEO operation to types 4 and 5. </w:t>
      </w:r>
      <w:r w:rsidR="00C07F3F">
        <w:rPr>
          <w:b w:val="0"/>
          <w:lang w:val="en-GB"/>
        </w:rPr>
        <w:t>By</w:t>
      </w:r>
      <w:r w:rsidR="00E462E9">
        <w:rPr>
          <w:b w:val="0"/>
          <w:lang w:val="en-GB"/>
        </w:rPr>
        <w:t xml:space="preserve"> doing so, </w:t>
      </w:r>
      <w:r w:rsidR="00C07F3F">
        <w:rPr>
          <w:b w:val="0"/>
          <w:lang w:val="en-GB"/>
        </w:rPr>
        <w:t xml:space="preserve">the </w:t>
      </w:r>
      <w:r w:rsidR="00E462E9">
        <w:rPr>
          <w:b w:val="0"/>
          <w:lang w:val="en-GB"/>
        </w:rPr>
        <w:t xml:space="preserve">mobile VSAT operating in the Ka-bands </w:t>
      </w:r>
      <w:r w:rsidR="00C07F3F">
        <w:rPr>
          <w:b w:val="0"/>
          <w:lang w:val="en-GB"/>
        </w:rPr>
        <w:t xml:space="preserve">with LEO satellite </w:t>
      </w:r>
      <w:r w:rsidR="00AC7976">
        <w:rPr>
          <w:b w:val="0"/>
          <w:lang w:val="en-GB"/>
        </w:rPr>
        <w:t xml:space="preserve">will automatically be covered by TS 38.101-5, which </w:t>
      </w:r>
      <w:r w:rsidR="0047462E">
        <w:rPr>
          <w:b w:val="0"/>
          <w:lang w:val="en-GB"/>
        </w:rPr>
        <w:t xml:space="preserve">would not be </w:t>
      </w:r>
      <w:r w:rsidR="00A17560">
        <w:rPr>
          <w:b w:val="0"/>
          <w:lang w:val="en-GB"/>
        </w:rPr>
        <w:t xml:space="preserve">correct </w:t>
      </w:r>
      <w:r w:rsidR="00AC7976">
        <w:rPr>
          <w:b w:val="0"/>
          <w:lang w:val="en-GB"/>
        </w:rPr>
        <w:t xml:space="preserve">as RAN4 didn’t study the corresponding regulations when the NTN Ka-band was introduced. </w:t>
      </w:r>
      <w:r w:rsidR="00F540FF">
        <w:rPr>
          <w:b w:val="0"/>
          <w:lang w:val="en-GB"/>
        </w:rPr>
        <w:t xml:space="preserve">This could be done </w:t>
      </w:r>
      <w:r w:rsidR="00C31B26">
        <w:rPr>
          <w:b w:val="0"/>
          <w:lang w:val="en-GB"/>
        </w:rPr>
        <w:t xml:space="preserve">later </w:t>
      </w:r>
      <w:r w:rsidR="00F540FF">
        <w:rPr>
          <w:b w:val="0"/>
          <w:lang w:val="en-GB"/>
        </w:rPr>
        <w:t>of course but not in the scope of this WI.</w:t>
      </w:r>
    </w:p>
    <w:p w14:paraId="76295399" w14:textId="4FC6689C" w:rsidR="00A17560" w:rsidRDefault="00A17560" w:rsidP="00F6490E">
      <w:pPr>
        <w:pStyle w:val="FL"/>
        <w:jc w:val="left"/>
        <w:rPr>
          <w:b w:val="0"/>
          <w:lang w:val="en-GB"/>
        </w:rPr>
      </w:pPr>
      <w:r>
        <w:rPr>
          <w:b w:val="0"/>
          <w:lang w:val="en-GB"/>
        </w:rPr>
        <w:t xml:space="preserve">To solve this, there are 2 options: </w:t>
      </w:r>
    </w:p>
    <w:p w14:paraId="0BE2BF5F" w14:textId="2117A73B" w:rsidR="00A17560" w:rsidRDefault="00DA0699" w:rsidP="00A17560">
      <w:pPr>
        <w:pStyle w:val="FL"/>
        <w:numPr>
          <w:ilvl w:val="0"/>
          <w:numId w:val="25"/>
        </w:numPr>
        <w:jc w:val="left"/>
        <w:rPr>
          <w:b w:val="0"/>
          <w:lang w:val="en-GB"/>
        </w:rPr>
      </w:pPr>
      <w:r>
        <w:rPr>
          <w:b w:val="0"/>
          <w:lang w:val="en-GB"/>
        </w:rPr>
        <w:t xml:space="preserve">Option 1: </w:t>
      </w:r>
      <w:r w:rsidR="00A17560">
        <w:rPr>
          <w:b w:val="0"/>
          <w:lang w:val="en-GB"/>
        </w:rPr>
        <w:t>Introduce 2 new mobile VSAT types (6 and 7)</w:t>
      </w:r>
      <w:r w:rsidR="005F618A">
        <w:rPr>
          <w:b w:val="0"/>
          <w:lang w:val="en-GB"/>
        </w:rPr>
        <w:t xml:space="preserve"> </w:t>
      </w:r>
      <w:r w:rsidR="00277007">
        <w:rPr>
          <w:b w:val="0"/>
          <w:lang w:val="en-GB"/>
        </w:rPr>
        <w:t>for communication with GSO and LEO (</w:t>
      </w:r>
      <w:r w:rsidR="004726C6">
        <w:rPr>
          <w:b w:val="0"/>
          <w:lang w:val="en-GB"/>
        </w:rPr>
        <w:t>like</w:t>
      </w:r>
      <w:r w:rsidR="00277007">
        <w:rPr>
          <w:b w:val="0"/>
          <w:lang w:val="en-GB"/>
        </w:rPr>
        <w:t xml:space="preserve"> types 1 ad 2).</w:t>
      </w:r>
    </w:p>
    <w:p w14:paraId="564E3BE9" w14:textId="156F9429" w:rsidR="00277007" w:rsidRDefault="00DA0699" w:rsidP="00A17560">
      <w:pPr>
        <w:pStyle w:val="FL"/>
        <w:numPr>
          <w:ilvl w:val="0"/>
          <w:numId w:val="25"/>
        </w:numPr>
        <w:jc w:val="left"/>
        <w:rPr>
          <w:b w:val="0"/>
          <w:lang w:val="en-GB"/>
        </w:rPr>
      </w:pPr>
      <w:r>
        <w:rPr>
          <w:b w:val="0"/>
          <w:lang w:val="en-GB"/>
        </w:rPr>
        <w:t xml:space="preserve">Option 2: </w:t>
      </w:r>
      <w:r w:rsidR="00277007">
        <w:rPr>
          <w:b w:val="0"/>
          <w:lang w:val="en-GB"/>
        </w:rPr>
        <w:t>Add communication with LEO in the types 4 and 5 definition</w:t>
      </w:r>
      <w:r w:rsidR="00172D30">
        <w:rPr>
          <w:b w:val="0"/>
          <w:lang w:val="en-GB"/>
        </w:rPr>
        <w:t xml:space="preserve">, highlighting that communication with LEO is only for mobile VSAT operating in the NTN Ku-bands. </w:t>
      </w:r>
    </w:p>
    <w:p w14:paraId="609FB1A4" w14:textId="3B6C1E0D" w:rsidR="002829B4" w:rsidRDefault="00A41544" w:rsidP="00F6490E">
      <w:pPr>
        <w:pStyle w:val="FL"/>
        <w:jc w:val="left"/>
        <w:rPr>
          <w:b w:val="0"/>
          <w:lang w:val="en-GB"/>
        </w:rPr>
      </w:pPr>
      <w:r>
        <w:rPr>
          <w:b w:val="0"/>
          <w:lang w:val="en-GB"/>
        </w:rPr>
        <w:t xml:space="preserve">Introducing new mobile VSAT types </w:t>
      </w:r>
      <w:r w:rsidR="0022034D">
        <w:rPr>
          <w:b w:val="0"/>
          <w:lang w:val="en-GB"/>
        </w:rPr>
        <w:t xml:space="preserve">(option 1) </w:t>
      </w:r>
      <w:r w:rsidR="003E2195">
        <w:rPr>
          <w:b w:val="0"/>
          <w:lang w:val="en-GB"/>
        </w:rPr>
        <w:t>might not be desirable</w:t>
      </w:r>
      <w:r w:rsidR="00BF175D">
        <w:rPr>
          <w:b w:val="0"/>
          <w:lang w:val="en-GB"/>
        </w:rPr>
        <w:t xml:space="preserve">, it would increase the specifications complexity. Moreover, in the future, RAN4 might want to support </w:t>
      </w:r>
      <w:r w:rsidR="005C5BE8">
        <w:rPr>
          <w:b w:val="0"/>
          <w:lang w:val="en-GB"/>
        </w:rPr>
        <w:t xml:space="preserve">as well </w:t>
      </w:r>
      <w:r w:rsidR="00BF175D">
        <w:rPr>
          <w:b w:val="0"/>
          <w:lang w:val="en-GB"/>
        </w:rPr>
        <w:t xml:space="preserve">mobile VSAT </w:t>
      </w:r>
      <w:r w:rsidR="00D56E2E">
        <w:rPr>
          <w:b w:val="0"/>
          <w:lang w:val="en-GB"/>
        </w:rPr>
        <w:t>operating in the NTN Ka-band and communicating with both GSO and LEO</w:t>
      </w:r>
      <w:r w:rsidR="005C5BE8">
        <w:rPr>
          <w:b w:val="0"/>
          <w:lang w:val="en-GB"/>
        </w:rPr>
        <w:t xml:space="preserve">, introducing then the missing requirements. </w:t>
      </w:r>
      <w:r w:rsidR="00E9175F">
        <w:rPr>
          <w:b w:val="0"/>
          <w:lang w:val="en-GB"/>
        </w:rPr>
        <w:t xml:space="preserve">Option 2 seems so preferable. </w:t>
      </w:r>
    </w:p>
    <w:p w14:paraId="7F8BDC32" w14:textId="51279114" w:rsidR="00E9175F" w:rsidRPr="00084835" w:rsidRDefault="00E9175F" w:rsidP="00F6490E">
      <w:pPr>
        <w:pStyle w:val="FL"/>
        <w:jc w:val="left"/>
        <w:rPr>
          <w:bCs/>
          <w:lang w:val="en-GB"/>
        </w:rPr>
      </w:pPr>
      <w:r w:rsidRPr="00084835">
        <w:rPr>
          <w:bCs/>
          <w:lang w:val="en-GB"/>
        </w:rPr>
        <w:t>Proposal</w:t>
      </w:r>
      <w:r w:rsidR="00E61806">
        <w:rPr>
          <w:bCs/>
          <w:lang w:val="en-GB"/>
        </w:rPr>
        <w:t>5</w:t>
      </w:r>
      <w:r w:rsidRPr="00084835">
        <w:rPr>
          <w:bCs/>
          <w:lang w:val="en-GB"/>
        </w:rPr>
        <w:t xml:space="preserve">: Update the definition of NTN VSAT types </w:t>
      </w:r>
      <w:r w:rsidR="006D4B20" w:rsidRPr="00084835">
        <w:rPr>
          <w:bCs/>
          <w:lang w:val="en-GB"/>
        </w:rPr>
        <w:t xml:space="preserve">4 and 5 according </w:t>
      </w:r>
      <w:r w:rsidR="00084835">
        <w:rPr>
          <w:bCs/>
          <w:lang w:val="en-GB"/>
        </w:rPr>
        <w:t xml:space="preserve">to </w:t>
      </w:r>
      <w:r w:rsidR="006D4B20" w:rsidRPr="00084835">
        <w:rPr>
          <w:bCs/>
          <w:lang w:val="en-GB"/>
        </w:rPr>
        <w:t>the following</w:t>
      </w:r>
      <w:r w:rsidR="00F446F5">
        <w:rPr>
          <w:bCs/>
          <w:lang w:val="en-GB"/>
        </w:rPr>
        <w:t xml:space="preserve">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6D4B20" w:rsidRPr="00C04A08" w14:paraId="67EA28ED" w14:textId="77777777" w:rsidTr="00B04935">
        <w:trPr>
          <w:trHeight w:val="187"/>
          <w:jc w:val="center"/>
        </w:trPr>
        <w:tc>
          <w:tcPr>
            <w:tcW w:w="1413" w:type="dxa"/>
          </w:tcPr>
          <w:p w14:paraId="2710AC2F" w14:textId="77777777" w:rsidR="006D4B20" w:rsidRPr="00A27B9E" w:rsidRDefault="006D4B20" w:rsidP="00B04935">
            <w:pPr>
              <w:pStyle w:val="TAH"/>
            </w:pPr>
            <w:r>
              <w:rPr>
                <w:rFonts w:hint="eastAsia"/>
              </w:rPr>
              <w:t>NTN VSAT</w:t>
            </w:r>
            <w: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A60B0" w14:textId="77777777" w:rsidR="006D4B20" w:rsidRPr="00CA4C7C" w:rsidRDefault="006D4B20" w:rsidP="00B04935">
            <w:pPr>
              <w:pStyle w:val="TAH"/>
            </w:pPr>
            <w:r>
              <w:t>NTN VSAT</w:t>
            </w:r>
            <w:r w:rsidRPr="00C80C1F">
              <w:t xml:space="preserve">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C2312" w14:textId="77777777" w:rsidR="006D4B20" w:rsidRPr="00C04A08" w:rsidRDefault="006D4B20" w:rsidP="00B04935">
            <w:pPr>
              <w:pStyle w:val="TAH"/>
            </w:pPr>
            <w:r>
              <w:t>Type description</w:t>
            </w:r>
          </w:p>
        </w:tc>
      </w:tr>
      <w:tr w:rsidR="006D4B20" w:rsidRPr="0027740B" w14:paraId="267EC8DA" w14:textId="77777777" w:rsidTr="00B04935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6566C759" w14:textId="77777777" w:rsidR="006D4B20" w:rsidRPr="0027740B" w:rsidRDefault="006D4B20" w:rsidP="00B04935">
            <w:pPr>
              <w:pStyle w:val="TAC"/>
            </w:pPr>
            <w:r w:rsidRPr="0027740B"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A8896" w14:textId="77777777" w:rsidR="006D4B20" w:rsidRPr="0027740B" w:rsidRDefault="006D4B20" w:rsidP="00B04935">
            <w:pPr>
              <w:pStyle w:val="TAC"/>
            </w:pPr>
            <w:r w:rsidRPr="0027740B"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CF94" w14:textId="77777777" w:rsidR="006D4B20" w:rsidRDefault="006D4B20" w:rsidP="00B04935">
            <w:pPr>
              <w:pStyle w:val="TAC"/>
              <w:jc w:val="left"/>
            </w:pPr>
            <w:r w:rsidRPr="0027740B">
              <w:t>Mobile VSAT communicating with GSO with mechanical steering antenna.</w:t>
            </w:r>
          </w:p>
          <w:p w14:paraId="5056A182" w14:textId="549AE756" w:rsidR="006D4B20" w:rsidRPr="0027740B" w:rsidRDefault="006D4B20" w:rsidP="00B04935">
            <w:pPr>
              <w:pStyle w:val="TAC"/>
              <w:jc w:val="left"/>
            </w:pPr>
            <w:r w:rsidRPr="0027740B">
              <w:t xml:space="preserve">Mobile VSAT communicating with </w:t>
            </w:r>
            <w:r>
              <w:t>LEO</w:t>
            </w:r>
            <w:r w:rsidRPr="0027740B">
              <w:t xml:space="preserve"> with mechanical steering antenna</w:t>
            </w:r>
            <w:r w:rsidR="004F4321">
              <w:t xml:space="preserve"> and operating in [NTN Ku-bands]</w:t>
            </w:r>
            <w:r w:rsidR="00810747">
              <w:t>.</w:t>
            </w:r>
          </w:p>
        </w:tc>
      </w:tr>
      <w:tr w:rsidR="006D4B20" w:rsidRPr="0027740B" w14:paraId="47BB2B31" w14:textId="77777777" w:rsidTr="00B04935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68EC17C1" w14:textId="77777777" w:rsidR="006D4B20" w:rsidRPr="0027740B" w:rsidRDefault="006D4B20" w:rsidP="00B04935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828AC" w14:textId="77777777" w:rsidR="006D4B20" w:rsidRPr="00FC005C" w:rsidRDefault="006D4B20" w:rsidP="00B04935">
            <w:pPr>
              <w:pStyle w:val="TAC"/>
              <w:rPr>
                <w:vertAlign w:val="superscript"/>
              </w:rPr>
            </w:pPr>
            <w:r w:rsidRPr="0027740B">
              <w:t>5</w:t>
            </w:r>
            <w:r>
              <w:rPr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8D781" w14:textId="77777777" w:rsidR="006D4B20" w:rsidRDefault="006D4B20" w:rsidP="00B04935">
            <w:pPr>
              <w:pStyle w:val="TAC"/>
              <w:jc w:val="left"/>
            </w:pPr>
            <w:r w:rsidRPr="0027740B">
              <w:t>Mobile VSAT communicating with GSO with electronic steering antenna.</w:t>
            </w:r>
          </w:p>
          <w:p w14:paraId="051D14FF" w14:textId="5125EACC" w:rsidR="00F20D18" w:rsidRPr="0027740B" w:rsidRDefault="00F20D18" w:rsidP="00B04935">
            <w:pPr>
              <w:pStyle w:val="TAC"/>
              <w:jc w:val="left"/>
            </w:pPr>
            <w:r w:rsidRPr="0027740B">
              <w:t xml:space="preserve">Mobile VSAT communicating with </w:t>
            </w:r>
            <w:r>
              <w:t>LEO</w:t>
            </w:r>
            <w:r w:rsidRPr="0027740B">
              <w:t xml:space="preserve"> with electronic steering antenna</w:t>
            </w:r>
            <w:r w:rsidR="00810747">
              <w:t xml:space="preserve"> and operating in [NTN Ku-bands]</w:t>
            </w:r>
            <w:r w:rsidRPr="0027740B">
              <w:t>.</w:t>
            </w:r>
          </w:p>
        </w:tc>
      </w:tr>
    </w:tbl>
    <w:p w14:paraId="00825877" w14:textId="77777777" w:rsidR="006D4B20" w:rsidRPr="006D4B20" w:rsidRDefault="006D4B20" w:rsidP="00F6490E">
      <w:pPr>
        <w:pStyle w:val="FL"/>
        <w:jc w:val="left"/>
        <w:rPr>
          <w:b w:val="0"/>
        </w:rPr>
      </w:pPr>
    </w:p>
    <w:p w14:paraId="3B80D599" w14:textId="3C47DFA8" w:rsidR="0005345A" w:rsidRDefault="0005345A" w:rsidP="002F5CAB">
      <w:pPr>
        <w:pStyle w:val="Heading4"/>
      </w:pPr>
      <w:bookmarkStart w:id="2" w:name="_Ref189163382"/>
      <w:r>
        <w:lastRenderedPageBreak/>
        <w:t xml:space="preserve">Regulations </w:t>
      </w:r>
      <w:r w:rsidR="00D23B85">
        <w:t>reference</w:t>
      </w:r>
      <w:bookmarkEnd w:id="2"/>
    </w:p>
    <w:p w14:paraId="5F94FCF8" w14:textId="24671913" w:rsidR="00D23B85" w:rsidRDefault="00665990" w:rsidP="00D23B85">
      <w:pPr>
        <w:rPr>
          <w:lang w:val="en-GB"/>
        </w:rPr>
      </w:pPr>
      <w:r>
        <w:rPr>
          <w:lang w:val="en-GB"/>
        </w:rPr>
        <w:t>In our contributions to RAN4#113</w:t>
      </w:r>
      <w:r w:rsidR="00AF4134">
        <w:rPr>
          <w:lang w:val="en-GB"/>
        </w:rPr>
        <w:t xml:space="preserve"> (</w:t>
      </w:r>
      <w:r w:rsidR="00983B80">
        <w:rPr>
          <w:lang w:val="en-GB"/>
        </w:rPr>
        <w:fldChar w:fldCharType="begin"/>
      </w:r>
      <w:r w:rsidR="00983B80">
        <w:rPr>
          <w:lang w:val="en-GB"/>
        </w:rPr>
        <w:instrText xml:space="preserve"> REF _Ref188975393 \r \h </w:instrText>
      </w:r>
      <w:r w:rsidR="00983B80">
        <w:rPr>
          <w:lang w:val="en-GB"/>
        </w:rPr>
      </w:r>
      <w:r w:rsidR="00983B80">
        <w:rPr>
          <w:lang w:val="en-GB"/>
        </w:rPr>
        <w:fldChar w:fldCharType="separate"/>
      </w:r>
      <w:r w:rsidR="00983B80">
        <w:rPr>
          <w:lang w:val="en-GB"/>
        </w:rPr>
        <w:t>[6]</w:t>
      </w:r>
      <w:r w:rsidR="00983B80">
        <w:rPr>
          <w:lang w:val="en-GB"/>
        </w:rPr>
        <w:fldChar w:fldCharType="end"/>
      </w:r>
      <w:r w:rsidR="00AF4134">
        <w:rPr>
          <w:lang w:val="en-GB"/>
        </w:rPr>
        <w:t>)</w:t>
      </w:r>
      <w:r>
        <w:rPr>
          <w:lang w:val="en-GB"/>
        </w:rPr>
        <w:t xml:space="preserve"> and RAN4#112bis</w:t>
      </w:r>
      <w:r w:rsidR="00AF4134">
        <w:rPr>
          <w:lang w:val="en-GB"/>
        </w:rPr>
        <w:t xml:space="preserve"> (</w:t>
      </w:r>
      <w:r w:rsidR="00983B80">
        <w:rPr>
          <w:lang w:val="en-GB"/>
        </w:rPr>
        <w:fldChar w:fldCharType="begin"/>
      </w:r>
      <w:r w:rsidR="00983B80">
        <w:rPr>
          <w:lang w:val="en-GB"/>
        </w:rPr>
        <w:instrText xml:space="preserve"> REF _Ref188975400 \r \h </w:instrText>
      </w:r>
      <w:r w:rsidR="00983B80">
        <w:rPr>
          <w:lang w:val="en-GB"/>
        </w:rPr>
      </w:r>
      <w:r w:rsidR="00983B80">
        <w:rPr>
          <w:lang w:val="en-GB"/>
        </w:rPr>
        <w:fldChar w:fldCharType="separate"/>
      </w:r>
      <w:r w:rsidR="00983B80">
        <w:rPr>
          <w:lang w:val="en-GB"/>
        </w:rPr>
        <w:t>[7]</w:t>
      </w:r>
      <w:r w:rsidR="00983B80">
        <w:rPr>
          <w:lang w:val="en-GB"/>
        </w:rPr>
        <w:fldChar w:fldCharType="end"/>
      </w:r>
      <w:r w:rsidR="00AF4134">
        <w:rPr>
          <w:lang w:val="en-GB"/>
        </w:rPr>
        <w:t>)</w:t>
      </w:r>
      <w:r>
        <w:rPr>
          <w:lang w:val="en-GB"/>
        </w:rPr>
        <w:t xml:space="preserve">, we shared a list of ECC Decisions and ETSI Harmonized Standards to be further studied. </w:t>
      </w:r>
      <w:r w:rsidR="00D23B85">
        <w:rPr>
          <w:lang w:val="en-GB"/>
        </w:rPr>
        <w:t xml:space="preserve">With the </w:t>
      </w:r>
      <w:r w:rsidR="00AA7C0E">
        <w:rPr>
          <w:lang w:val="en-GB"/>
        </w:rPr>
        <w:t>update</w:t>
      </w:r>
      <w:r w:rsidR="00D23B85">
        <w:rPr>
          <w:lang w:val="en-GB"/>
        </w:rPr>
        <w:t xml:space="preserve"> of the WI scope</w:t>
      </w:r>
      <w:r w:rsidR="00AA7C0E">
        <w:rPr>
          <w:lang w:val="en-GB"/>
        </w:rPr>
        <w:t xml:space="preserve">, adding </w:t>
      </w:r>
      <w:r w:rsidR="00D23B85">
        <w:rPr>
          <w:lang w:val="en-GB"/>
        </w:rPr>
        <w:t xml:space="preserve">mobile VSAT </w:t>
      </w:r>
      <w:r w:rsidR="00AA7C0E">
        <w:rPr>
          <w:lang w:val="en-GB"/>
        </w:rPr>
        <w:t>communicating with LEO and removing fixed VSAT</w:t>
      </w:r>
      <w:r w:rsidR="00D23B85">
        <w:rPr>
          <w:lang w:val="en-GB"/>
        </w:rPr>
        <w:t xml:space="preserve">, the </w:t>
      </w:r>
      <w:r w:rsidR="00A97A7D">
        <w:rPr>
          <w:lang w:val="en-GB"/>
        </w:rPr>
        <w:t>list of regulations and Harmonized Standards to be studie</w:t>
      </w:r>
      <w:r w:rsidR="00AA7C0E">
        <w:rPr>
          <w:lang w:val="en-GB"/>
        </w:rPr>
        <w:t>d should be updated</w:t>
      </w:r>
      <w:r w:rsidR="00EF751D">
        <w:rPr>
          <w:lang w:val="en-GB"/>
        </w:rPr>
        <w:t xml:space="preserve"> accordingly</w:t>
      </w:r>
      <w:r w:rsidR="00AA7C0E">
        <w:rPr>
          <w:lang w:val="en-GB"/>
        </w:rPr>
        <w:t>.</w:t>
      </w:r>
    </w:p>
    <w:p w14:paraId="64CB423F" w14:textId="3D3C14C8" w:rsidR="002329FA" w:rsidRDefault="002329FA" w:rsidP="00D23B85">
      <w:pPr>
        <w:rPr>
          <w:lang w:val="en-GB"/>
        </w:rPr>
      </w:pPr>
      <w:r>
        <w:rPr>
          <w:lang w:val="en-GB"/>
        </w:rPr>
        <w:t xml:space="preserve">The following </w:t>
      </w:r>
      <w:r w:rsidR="00112D53">
        <w:rPr>
          <w:lang w:val="en-GB"/>
        </w:rPr>
        <w:fldChar w:fldCharType="begin"/>
      </w:r>
      <w:r w:rsidR="00112D53">
        <w:rPr>
          <w:lang w:val="en-GB"/>
        </w:rPr>
        <w:instrText xml:space="preserve"> REF _Ref178797853 \h </w:instrText>
      </w:r>
      <w:r w:rsidR="00112D53">
        <w:rPr>
          <w:lang w:val="en-GB"/>
        </w:rPr>
      </w:r>
      <w:r w:rsidR="00112D53">
        <w:rPr>
          <w:lang w:val="en-GB"/>
        </w:rPr>
        <w:fldChar w:fldCharType="separate"/>
      </w:r>
      <w:r w:rsidR="00112D53">
        <w:t xml:space="preserve">Table </w:t>
      </w:r>
      <w:r w:rsidR="00112D53">
        <w:rPr>
          <w:noProof/>
        </w:rPr>
        <w:t>2</w:t>
      </w:r>
      <w:r w:rsidR="00112D53">
        <w:rPr>
          <w:lang w:val="en-GB"/>
        </w:rPr>
        <w:fldChar w:fldCharType="end"/>
      </w:r>
      <w:r w:rsidR="00112D53">
        <w:rPr>
          <w:lang w:val="en-GB"/>
        </w:rPr>
        <w:t xml:space="preserve"> and </w:t>
      </w:r>
      <w:r w:rsidR="00112D53">
        <w:rPr>
          <w:lang w:val="en-GB"/>
        </w:rPr>
        <w:fldChar w:fldCharType="begin"/>
      </w:r>
      <w:r w:rsidR="00112D53">
        <w:rPr>
          <w:lang w:val="en-GB"/>
        </w:rPr>
        <w:instrText xml:space="preserve"> REF _Ref188979323 \h </w:instrText>
      </w:r>
      <w:r w:rsidR="00112D53">
        <w:rPr>
          <w:lang w:val="en-GB"/>
        </w:rPr>
      </w:r>
      <w:r w:rsidR="00112D53">
        <w:rPr>
          <w:lang w:val="en-GB"/>
        </w:rPr>
        <w:fldChar w:fldCharType="separate"/>
      </w:r>
      <w:r w:rsidR="00112D53">
        <w:t xml:space="preserve">Table </w:t>
      </w:r>
      <w:r w:rsidR="00112D53">
        <w:rPr>
          <w:noProof/>
        </w:rPr>
        <w:t>3</w:t>
      </w:r>
      <w:r w:rsidR="00112D53">
        <w:rPr>
          <w:lang w:val="en-GB"/>
        </w:rPr>
        <w:fldChar w:fldCharType="end"/>
      </w:r>
      <w:r w:rsidR="00112D53">
        <w:rPr>
          <w:lang w:val="en-GB"/>
        </w:rPr>
        <w:t xml:space="preserve"> list the relevant ECC Decisions and ETSI Harmonized Standards to be studied in the updated scope of the NTN Ku-bands WI. </w:t>
      </w:r>
    </w:p>
    <w:p w14:paraId="37F67703" w14:textId="77777777" w:rsidR="002329FA" w:rsidRPr="00D23B85" w:rsidRDefault="002329FA" w:rsidP="00D23B85">
      <w:pPr>
        <w:rPr>
          <w:lang w:val="en-GB"/>
        </w:rPr>
      </w:pPr>
    </w:p>
    <w:p w14:paraId="03EEFCDC" w14:textId="253C8CE9" w:rsidR="000674F5" w:rsidRDefault="000674F5" w:rsidP="000674F5">
      <w:pPr>
        <w:pStyle w:val="Caption"/>
        <w:keepNext/>
        <w:ind w:left="720" w:firstLine="720"/>
      </w:pPr>
      <w:bookmarkStart w:id="3" w:name="_Ref17879785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94AED">
        <w:rPr>
          <w:noProof/>
        </w:rPr>
        <w:t>2</w:t>
      </w:r>
      <w:r>
        <w:fldChar w:fldCharType="end"/>
      </w:r>
      <w:bookmarkEnd w:id="3"/>
      <w:r>
        <w:t>: Relevant ECC Decisions to be considered for the NTN KU-band</w:t>
      </w:r>
      <w:r w:rsidR="00741383">
        <w:t xml:space="preserve">s WI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119"/>
        <w:gridCol w:w="4898"/>
      </w:tblGrid>
      <w:tr w:rsidR="000674F5" w14:paraId="6C05EF14" w14:textId="77777777" w:rsidTr="00B04935">
        <w:tc>
          <w:tcPr>
            <w:tcW w:w="1838" w:type="dxa"/>
          </w:tcPr>
          <w:p w14:paraId="02673441" w14:textId="77777777" w:rsidR="000674F5" w:rsidRDefault="000674F5" w:rsidP="00B04935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ECC Decision</w:t>
            </w:r>
          </w:p>
        </w:tc>
        <w:tc>
          <w:tcPr>
            <w:tcW w:w="3119" w:type="dxa"/>
          </w:tcPr>
          <w:p w14:paraId="4C4C5B28" w14:textId="77777777" w:rsidR="000674F5" w:rsidRDefault="000674F5" w:rsidP="00B04935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Frequency Range</w:t>
            </w:r>
          </w:p>
        </w:tc>
        <w:tc>
          <w:tcPr>
            <w:tcW w:w="4898" w:type="dxa"/>
          </w:tcPr>
          <w:p w14:paraId="2851FA8E" w14:textId="77777777" w:rsidR="000674F5" w:rsidRDefault="000674F5" w:rsidP="00B04935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Title</w:t>
            </w:r>
          </w:p>
        </w:tc>
      </w:tr>
      <w:tr w:rsidR="000674F5" w14:paraId="778D3457" w14:textId="77777777" w:rsidTr="00B04935">
        <w:tc>
          <w:tcPr>
            <w:tcW w:w="1838" w:type="dxa"/>
          </w:tcPr>
          <w:p w14:paraId="3AB1B5C5" w14:textId="77777777" w:rsidR="000674F5" w:rsidRDefault="000674F5" w:rsidP="00B04935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18)04</w:t>
            </w:r>
          </w:p>
        </w:tc>
        <w:tc>
          <w:tcPr>
            <w:tcW w:w="3119" w:type="dxa"/>
          </w:tcPr>
          <w:p w14:paraId="4E9728CC" w14:textId="77777777" w:rsidR="000674F5" w:rsidRDefault="000674F5" w:rsidP="00B049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1804F8F9" w14:textId="77777777" w:rsidR="000674F5" w:rsidRDefault="000674F5" w:rsidP="00B049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14.5 GHz (E-to-S)</w:t>
            </w:r>
          </w:p>
        </w:tc>
        <w:tc>
          <w:tcPr>
            <w:tcW w:w="4898" w:type="dxa"/>
          </w:tcPr>
          <w:p w14:paraId="11D01A4A" w14:textId="77777777" w:rsidR="000674F5" w:rsidRDefault="000674F5" w:rsidP="00B04935">
            <w:pPr>
              <w:pStyle w:val="TAC"/>
              <w:rPr>
                <w:lang w:val="en-GB"/>
              </w:rPr>
            </w:pPr>
            <w:r>
              <w:t xml:space="preserve">The harmonised use, exemption from individual licensing and free circulation and use of </w:t>
            </w:r>
            <w:proofErr w:type="gramStart"/>
            <w:r>
              <w:t>land based</w:t>
            </w:r>
            <w:proofErr w:type="gramEnd"/>
            <w:r>
              <w:t xml:space="preserve"> Earth Stations In-Motion (ESIM) operating with GSO FSS satellite systems in the frequency bands 10.7-12.75 GHz and 14.0- 14.5 GHz</w:t>
            </w:r>
          </w:p>
        </w:tc>
      </w:tr>
      <w:tr w:rsidR="000674F5" w14:paraId="54CD2948" w14:textId="77777777" w:rsidTr="00B04935">
        <w:tc>
          <w:tcPr>
            <w:tcW w:w="1838" w:type="dxa"/>
          </w:tcPr>
          <w:p w14:paraId="7F1DD4EE" w14:textId="77777777" w:rsidR="000674F5" w:rsidRDefault="000674F5" w:rsidP="00B04935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18)05</w:t>
            </w:r>
          </w:p>
        </w:tc>
        <w:tc>
          <w:tcPr>
            <w:tcW w:w="3119" w:type="dxa"/>
          </w:tcPr>
          <w:p w14:paraId="367E9AE2" w14:textId="77777777" w:rsidR="000674F5" w:rsidRDefault="000674F5" w:rsidP="00B049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3208A3A6" w14:textId="77777777" w:rsidR="000674F5" w:rsidRDefault="000674F5" w:rsidP="00B049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14.5 GHz (E-to-S)</w:t>
            </w:r>
          </w:p>
        </w:tc>
        <w:tc>
          <w:tcPr>
            <w:tcW w:w="4898" w:type="dxa"/>
          </w:tcPr>
          <w:p w14:paraId="107ADF17" w14:textId="77777777" w:rsidR="000674F5" w:rsidRDefault="000674F5" w:rsidP="00B04935">
            <w:pPr>
              <w:pStyle w:val="TAC"/>
              <w:rPr>
                <w:lang w:val="en-GB"/>
              </w:rPr>
            </w:pPr>
            <w:r>
              <w:t>The harmonised use, exemption from individual licensing and free circulation and use of Earth Stations In-Motion (ESIM) operating with NGSO FSS satellite systems in the frequency bands 10.7-12.75 GHz and 14.0-14.5 GHz</w:t>
            </w:r>
          </w:p>
        </w:tc>
      </w:tr>
      <w:tr w:rsidR="000674F5" w14:paraId="1172BFB6" w14:textId="77777777" w:rsidTr="00B04935">
        <w:tc>
          <w:tcPr>
            <w:tcW w:w="1838" w:type="dxa"/>
          </w:tcPr>
          <w:p w14:paraId="5DB58446" w14:textId="77777777" w:rsidR="000674F5" w:rsidRDefault="000674F5" w:rsidP="00B04935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19)04</w:t>
            </w:r>
          </w:p>
        </w:tc>
        <w:tc>
          <w:tcPr>
            <w:tcW w:w="3119" w:type="dxa"/>
          </w:tcPr>
          <w:p w14:paraId="17A05875" w14:textId="77777777" w:rsidR="000674F5" w:rsidRDefault="000674F5" w:rsidP="00B049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7D6E50F9" w14:textId="77777777" w:rsidR="000674F5" w:rsidRDefault="000674F5" w:rsidP="00B049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12.75 – 13.25 GHz (E-to-S)</w:t>
            </w:r>
          </w:p>
        </w:tc>
        <w:tc>
          <w:tcPr>
            <w:tcW w:w="4898" w:type="dxa"/>
          </w:tcPr>
          <w:p w14:paraId="0C2563CF" w14:textId="77777777" w:rsidR="000674F5" w:rsidRDefault="000674F5" w:rsidP="00B04935">
            <w:pPr>
              <w:pStyle w:val="TAC"/>
              <w:rPr>
                <w:lang w:val="en-GB"/>
              </w:rPr>
            </w:pPr>
            <w:r>
              <w:t>The harmonised use of spectrum, free circulation and use of earth stations on-board aircraft operating with GSO FSS networks and NGSO FSS systems in the frequency bands 12.75-13.25 GHz (Earth-to-space) and 10.7-12.75 GHz (space-to-Earth)</w:t>
            </w:r>
          </w:p>
        </w:tc>
      </w:tr>
      <w:tr w:rsidR="000674F5" w14:paraId="05E3FC30" w14:textId="77777777" w:rsidTr="00B04935">
        <w:tc>
          <w:tcPr>
            <w:tcW w:w="1838" w:type="dxa"/>
          </w:tcPr>
          <w:p w14:paraId="7A3175D7" w14:textId="77777777" w:rsidR="000674F5" w:rsidRDefault="000674F5" w:rsidP="00B04935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05)10</w:t>
            </w:r>
          </w:p>
        </w:tc>
        <w:tc>
          <w:tcPr>
            <w:tcW w:w="3119" w:type="dxa"/>
          </w:tcPr>
          <w:p w14:paraId="5682B94F" w14:textId="77777777" w:rsidR="000674F5" w:rsidRDefault="000674F5" w:rsidP="00B049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– 11.7 GHz and 12.5 – 12.75 GHz (S-to-E)</w:t>
            </w:r>
          </w:p>
          <w:p w14:paraId="700BDD72" w14:textId="77777777" w:rsidR="000674F5" w:rsidRDefault="000674F5" w:rsidP="00B049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14.0 - 14.5 GHz (E-to-S)</w:t>
            </w:r>
          </w:p>
        </w:tc>
        <w:tc>
          <w:tcPr>
            <w:tcW w:w="4898" w:type="dxa"/>
          </w:tcPr>
          <w:p w14:paraId="123B3EC6" w14:textId="77777777" w:rsidR="000674F5" w:rsidRPr="0017259D" w:rsidRDefault="000674F5" w:rsidP="00B04935">
            <w:pPr>
              <w:pStyle w:val="TAC"/>
              <w:rPr>
                <w:lang w:val="en-US"/>
              </w:rPr>
            </w:pPr>
            <w:r>
              <w:t>The free circulation and use of Earth Stations on board Vessels operating in fixed satellite service networks in the frequency bands 14-14.5 GHz</w:t>
            </w:r>
          </w:p>
        </w:tc>
      </w:tr>
    </w:tbl>
    <w:p w14:paraId="3EC360B2" w14:textId="77777777" w:rsidR="000674F5" w:rsidRPr="008821CE" w:rsidRDefault="000674F5" w:rsidP="000674F5">
      <w:pPr>
        <w:spacing w:after="120"/>
        <w:jc w:val="both"/>
        <w:rPr>
          <w:b/>
          <w:bCs/>
        </w:rPr>
      </w:pPr>
    </w:p>
    <w:p w14:paraId="36DABB1A" w14:textId="38801CC5" w:rsidR="00741383" w:rsidRDefault="00741383" w:rsidP="00741383">
      <w:pPr>
        <w:pStyle w:val="Caption"/>
        <w:keepNext/>
        <w:ind w:left="720" w:firstLine="720"/>
      </w:pPr>
      <w:bookmarkStart w:id="4" w:name="_Ref1889793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94AED">
        <w:rPr>
          <w:noProof/>
        </w:rPr>
        <w:t>3</w:t>
      </w:r>
      <w:r>
        <w:fldChar w:fldCharType="end"/>
      </w:r>
      <w:bookmarkEnd w:id="4"/>
      <w:r>
        <w:t xml:space="preserve">: Relevant </w:t>
      </w:r>
      <w:r w:rsidR="002D5407">
        <w:t>ETSI Harmonized Standards</w:t>
      </w:r>
      <w:r>
        <w:t xml:space="preserve"> to be considered for the NTN KU-bands WI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119"/>
        <w:gridCol w:w="4898"/>
      </w:tblGrid>
      <w:tr w:rsidR="003941AE" w14:paraId="7028793D" w14:textId="77777777" w:rsidTr="00B04935">
        <w:tc>
          <w:tcPr>
            <w:tcW w:w="1838" w:type="dxa"/>
          </w:tcPr>
          <w:p w14:paraId="6F52CED9" w14:textId="06FACCAD" w:rsidR="003941AE" w:rsidRDefault="003941AE" w:rsidP="00B04935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ETSI EN</w:t>
            </w:r>
          </w:p>
        </w:tc>
        <w:tc>
          <w:tcPr>
            <w:tcW w:w="3119" w:type="dxa"/>
          </w:tcPr>
          <w:p w14:paraId="56D64C59" w14:textId="77777777" w:rsidR="003941AE" w:rsidRDefault="003941AE" w:rsidP="00B04935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Frequency Range</w:t>
            </w:r>
          </w:p>
        </w:tc>
        <w:tc>
          <w:tcPr>
            <w:tcW w:w="4898" w:type="dxa"/>
          </w:tcPr>
          <w:p w14:paraId="763BD35C" w14:textId="77777777" w:rsidR="003941AE" w:rsidRDefault="003941AE" w:rsidP="00B04935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Title</w:t>
            </w:r>
          </w:p>
        </w:tc>
      </w:tr>
      <w:tr w:rsidR="003941AE" w14:paraId="28C5860E" w14:textId="77777777" w:rsidTr="00B04935">
        <w:tc>
          <w:tcPr>
            <w:tcW w:w="1838" w:type="dxa"/>
          </w:tcPr>
          <w:p w14:paraId="6BF98146" w14:textId="24C15FAE" w:rsidR="003941AE" w:rsidRDefault="00B10F52" w:rsidP="00B04935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EN 302</w:t>
            </w:r>
            <w:r w:rsidR="0020359E">
              <w:rPr>
                <w:lang w:val="en-GB"/>
              </w:rPr>
              <w:t> </w:t>
            </w:r>
            <w:r>
              <w:rPr>
                <w:lang w:val="en-GB"/>
              </w:rPr>
              <w:t>340</w:t>
            </w:r>
          </w:p>
          <w:p w14:paraId="5BC00D13" w14:textId="5994BA2B" w:rsidR="0020359E" w:rsidRDefault="0020359E" w:rsidP="00B04935">
            <w:pPr>
              <w:pStyle w:val="TAL"/>
              <w:rPr>
                <w:lang w:val="en-GB"/>
              </w:rPr>
            </w:pPr>
          </w:p>
        </w:tc>
        <w:tc>
          <w:tcPr>
            <w:tcW w:w="3119" w:type="dxa"/>
          </w:tcPr>
          <w:p w14:paraId="71C26BBD" w14:textId="77777777" w:rsidR="003941AE" w:rsidRDefault="003941AE" w:rsidP="00B049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4AAC29B2" w14:textId="77777777" w:rsidR="003941AE" w:rsidRDefault="003941AE" w:rsidP="00B049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14.5 GHz (E-to-S)</w:t>
            </w:r>
          </w:p>
        </w:tc>
        <w:tc>
          <w:tcPr>
            <w:tcW w:w="4898" w:type="dxa"/>
          </w:tcPr>
          <w:p w14:paraId="49C86B34" w14:textId="54486D3D" w:rsidR="003941AE" w:rsidRDefault="00D34188" w:rsidP="00D75E73">
            <w:pPr>
              <w:autoSpaceDE w:val="0"/>
              <w:autoSpaceDN w:val="0"/>
              <w:adjustRightInd w:val="0"/>
              <w:spacing w:after="0" w:line="240" w:lineRule="auto"/>
              <w:rPr>
                <w:lang w:val="en-GB"/>
              </w:rPr>
            </w:pPr>
            <w:r w:rsidRPr="00D34188">
              <w:rPr>
                <w:sz w:val="18"/>
                <w:lang w:val="en-GB" w:eastAsia="x-none"/>
              </w:rPr>
              <w:t>Harmonised Standard for satellite Earth Stations</w:t>
            </w:r>
            <w:r w:rsidR="0075346F">
              <w:rPr>
                <w:sz w:val="18"/>
                <w:lang w:val="en-GB" w:eastAsia="x-none"/>
              </w:rPr>
              <w:t xml:space="preserve"> </w:t>
            </w:r>
            <w:r w:rsidRPr="00D34188">
              <w:rPr>
                <w:sz w:val="18"/>
                <w:lang w:val="en-GB" w:eastAsia="x-none"/>
              </w:rPr>
              <w:t>on board Vessels (ESVs)</w:t>
            </w:r>
            <w:r w:rsidR="0075346F">
              <w:rPr>
                <w:sz w:val="18"/>
                <w:lang w:val="en-GB" w:eastAsia="x-none"/>
              </w:rPr>
              <w:t xml:space="preserve"> </w:t>
            </w:r>
            <w:r w:rsidRPr="00D34188">
              <w:rPr>
                <w:sz w:val="18"/>
                <w:lang w:val="en-GB" w:eastAsia="x-none"/>
              </w:rPr>
              <w:t>operating in the 11/12/14 GHz frequency bands</w:t>
            </w:r>
            <w:r w:rsidR="00D75E73">
              <w:rPr>
                <w:sz w:val="18"/>
                <w:lang w:val="en-GB" w:eastAsia="x-none"/>
              </w:rPr>
              <w:t xml:space="preserve"> </w:t>
            </w:r>
            <w:r w:rsidRPr="00D34188">
              <w:rPr>
                <w:sz w:val="18"/>
                <w:lang w:val="en-GB" w:eastAsia="x-none"/>
              </w:rPr>
              <w:t>allocated to the Fixed Satellite Service (FSS)</w:t>
            </w:r>
          </w:p>
        </w:tc>
      </w:tr>
      <w:tr w:rsidR="003941AE" w14:paraId="71733718" w14:textId="77777777" w:rsidTr="00B04935">
        <w:tc>
          <w:tcPr>
            <w:tcW w:w="1838" w:type="dxa"/>
          </w:tcPr>
          <w:p w14:paraId="286DA9F8" w14:textId="328177F2" w:rsidR="003941AE" w:rsidRDefault="0020359E" w:rsidP="00B04935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EN 302 448</w:t>
            </w:r>
          </w:p>
          <w:p w14:paraId="3CB48A99" w14:textId="39B6E9AD" w:rsidR="0020359E" w:rsidRDefault="0020359E" w:rsidP="00B04935">
            <w:pPr>
              <w:pStyle w:val="TAL"/>
              <w:rPr>
                <w:lang w:val="en-GB"/>
              </w:rPr>
            </w:pPr>
          </w:p>
        </w:tc>
        <w:tc>
          <w:tcPr>
            <w:tcW w:w="3119" w:type="dxa"/>
          </w:tcPr>
          <w:p w14:paraId="7535DC4E" w14:textId="77777777" w:rsidR="003941AE" w:rsidRDefault="003941AE" w:rsidP="00B049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2E519C8A" w14:textId="44C4B648" w:rsidR="003941AE" w:rsidRDefault="003941AE" w:rsidP="00B0493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14.0 – </w:t>
            </w:r>
            <w:r w:rsidRPr="004D235E">
              <w:rPr>
                <w:lang w:val="en-GB"/>
              </w:rPr>
              <w:t>14.</w:t>
            </w:r>
            <w:r w:rsidR="0069219D" w:rsidRPr="004D235E">
              <w:rPr>
                <w:lang w:val="en-GB"/>
              </w:rPr>
              <w:t>2</w:t>
            </w:r>
            <w:r w:rsidRPr="004D235E">
              <w:rPr>
                <w:lang w:val="en-GB"/>
              </w:rPr>
              <w:t>5</w:t>
            </w:r>
            <w:r>
              <w:rPr>
                <w:lang w:val="en-GB"/>
              </w:rPr>
              <w:t xml:space="preserve"> GHz (E-to-S)</w:t>
            </w:r>
          </w:p>
        </w:tc>
        <w:tc>
          <w:tcPr>
            <w:tcW w:w="4898" w:type="dxa"/>
          </w:tcPr>
          <w:p w14:paraId="0BEF2BE2" w14:textId="1507CD75" w:rsidR="003941AE" w:rsidRDefault="0020359E" w:rsidP="0075346F">
            <w:pPr>
              <w:autoSpaceDE w:val="0"/>
              <w:autoSpaceDN w:val="0"/>
              <w:adjustRightInd w:val="0"/>
              <w:spacing w:after="0" w:line="240" w:lineRule="auto"/>
              <w:rPr>
                <w:lang w:val="en-GB"/>
              </w:rPr>
            </w:pPr>
            <w:r w:rsidRPr="0020359E">
              <w:rPr>
                <w:sz w:val="18"/>
                <w:lang w:val="en-GB" w:eastAsia="x-none"/>
              </w:rPr>
              <w:t>Harmonised Standard for tracking</w:t>
            </w:r>
            <w:r w:rsidR="0075346F">
              <w:rPr>
                <w:sz w:val="18"/>
                <w:lang w:val="en-GB" w:eastAsia="x-none"/>
              </w:rPr>
              <w:t xml:space="preserve"> </w:t>
            </w:r>
            <w:r w:rsidRPr="0020359E">
              <w:rPr>
                <w:sz w:val="18"/>
                <w:lang w:val="en-GB" w:eastAsia="x-none"/>
              </w:rPr>
              <w:t>Earth Stations on Trains (ESTs)</w:t>
            </w:r>
            <w:r w:rsidR="0075346F">
              <w:rPr>
                <w:sz w:val="18"/>
                <w:lang w:val="en-GB" w:eastAsia="x-none"/>
              </w:rPr>
              <w:t xml:space="preserve"> </w:t>
            </w:r>
            <w:r w:rsidRPr="0020359E">
              <w:rPr>
                <w:sz w:val="18"/>
                <w:lang w:val="en-GB" w:eastAsia="x-none"/>
              </w:rPr>
              <w:t>operating in the 14/12 GHz frequency bands</w:t>
            </w:r>
          </w:p>
        </w:tc>
      </w:tr>
      <w:tr w:rsidR="003941AE" w14:paraId="219814FA" w14:textId="77777777" w:rsidTr="00B04935">
        <w:tc>
          <w:tcPr>
            <w:tcW w:w="1838" w:type="dxa"/>
          </w:tcPr>
          <w:p w14:paraId="60E51002" w14:textId="086F8E37" w:rsidR="003941AE" w:rsidRDefault="00DA4949" w:rsidP="00B04935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EN 302 977</w:t>
            </w:r>
          </w:p>
          <w:p w14:paraId="6C15842F" w14:textId="392F5476" w:rsidR="00DA4949" w:rsidRDefault="00DA4949" w:rsidP="00B04935">
            <w:pPr>
              <w:pStyle w:val="TAL"/>
              <w:rPr>
                <w:lang w:val="en-GB"/>
              </w:rPr>
            </w:pPr>
          </w:p>
        </w:tc>
        <w:tc>
          <w:tcPr>
            <w:tcW w:w="3119" w:type="dxa"/>
          </w:tcPr>
          <w:p w14:paraId="7FF244C6" w14:textId="77777777" w:rsidR="00DA4949" w:rsidRDefault="00DA4949" w:rsidP="00DA494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244EF014" w14:textId="0C4558B8" w:rsidR="003941AE" w:rsidRDefault="00DA4949" w:rsidP="00DA494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14.5 GHz (E-to-S)</w:t>
            </w:r>
          </w:p>
        </w:tc>
        <w:tc>
          <w:tcPr>
            <w:tcW w:w="4898" w:type="dxa"/>
          </w:tcPr>
          <w:p w14:paraId="035CFE65" w14:textId="091883E9" w:rsidR="003941AE" w:rsidRDefault="00680D64" w:rsidP="0075346F">
            <w:pPr>
              <w:autoSpaceDE w:val="0"/>
              <w:autoSpaceDN w:val="0"/>
              <w:adjustRightInd w:val="0"/>
              <w:spacing w:after="0" w:line="240" w:lineRule="auto"/>
              <w:rPr>
                <w:lang w:val="en-GB"/>
              </w:rPr>
            </w:pPr>
            <w:r w:rsidRPr="00680D64">
              <w:rPr>
                <w:sz w:val="18"/>
                <w:lang w:val="en-GB" w:eastAsia="x-none"/>
              </w:rPr>
              <w:t>Harmonised Standard for Vehicle-Mounted</w:t>
            </w:r>
            <w:r w:rsidR="0075346F">
              <w:rPr>
                <w:sz w:val="18"/>
                <w:lang w:val="en-GB" w:eastAsia="x-none"/>
              </w:rPr>
              <w:t xml:space="preserve"> </w:t>
            </w:r>
            <w:r w:rsidRPr="00680D64">
              <w:rPr>
                <w:sz w:val="18"/>
                <w:lang w:val="en-GB" w:eastAsia="x-none"/>
              </w:rPr>
              <w:t>Earth Stations (VMES)</w:t>
            </w:r>
            <w:r w:rsidR="0075346F">
              <w:rPr>
                <w:sz w:val="18"/>
                <w:lang w:val="en-GB" w:eastAsia="x-none"/>
              </w:rPr>
              <w:t xml:space="preserve"> </w:t>
            </w:r>
            <w:r w:rsidRPr="00680D64">
              <w:rPr>
                <w:sz w:val="18"/>
                <w:lang w:val="en-GB" w:eastAsia="x-none"/>
              </w:rPr>
              <w:t>operating in the 14/12 GHz frequency bands</w:t>
            </w:r>
          </w:p>
        </w:tc>
      </w:tr>
      <w:tr w:rsidR="003941AE" w:rsidRPr="0017259D" w14:paraId="15BE85CC" w14:textId="77777777" w:rsidTr="00B04935">
        <w:tc>
          <w:tcPr>
            <w:tcW w:w="1838" w:type="dxa"/>
          </w:tcPr>
          <w:p w14:paraId="43E02071" w14:textId="05E1C6A1" w:rsidR="003941AE" w:rsidRDefault="00E43B99" w:rsidP="00B04935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EN 303 980</w:t>
            </w:r>
          </w:p>
          <w:p w14:paraId="62697BB5" w14:textId="67C7F8B3" w:rsidR="00E43B99" w:rsidRDefault="00E43B99" w:rsidP="00B04935">
            <w:pPr>
              <w:pStyle w:val="TAL"/>
              <w:rPr>
                <w:lang w:val="en-GB"/>
              </w:rPr>
            </w:pPr>
          </w:p>
        </w:tc>
        <w:tc>
          <w:tcPr>
            <w:tcW w:w="3119" w:type="dxa"/>
          </w:tcPr>
          <w:p w14:paraId="4F758F75" w14:textId="77777777" w:rsidR="00477B93" w:rsidRDefault="00477B93" w:rsidP="00477B9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52FA4CF9" w14:textId="6C0D6E11" w:rsidR="003941AE" w:rsidRDefault="00477B93" w:rsidP="00477B9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14.5 GHz (E-to-S)</w:t>
            </w:r>
          </w:p>
        </w:tc>
        <w:tc>
          <w:tcPr>
            <w:tcW w:w="4898" w:type="dxa"/>
          </w:tcPr>
          <w:p w14:paraId="6767D761" w14:textId="04B7A77C" w:rsidR="003941AE" w:rsidRPr="0017259D" w:rsidRDefault="00E43B99" w:rsidP="0075346F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E43B99">
              <w:rPr>
                <w:sz w:val="18"/>
                <w:lang w:val="en-GB" w:eastAsia="x-none"/>
              </w:rPr>
              <w:t>Fixed and in-motion Earth Stations communicating with</w:t>
            </w:r>
            <w:r w:rsidR="0075346F">
              <w:rPr>
                <w:sz w:val="18"/>
                <w:lang w:val="en-GB" w:eastAsia="x-none"/>
              </w:rPr>
              <w:t xml:space="preserve"> </w:t>
            </w:r>
            <w:r w:rsidRPr="00E43B99">
              <w:rPr>
                <w:sz w:val="18"/>
                <w:lang w:val="en-GB" w:eastAsia="x-none"/>
              </w:rPr>
              <w:t>non-geostationary satellite systems (NEST)</w:t>
            </w:r>
            <w:r w:rsidR="0075346F">
              <w:rPr>
                <w:sz w:val="18"/>
                <w:lang w:val="en-GB" w:eastAsia="x-none"/>
              </w:rPr>
              <w:t xml:space="preserve"> </w:t>
            </w:r>
            <w:r w:rsidRPr="00E43B99">
              <w:rPr>
                <w:sz w:val="18"/>
                <w:lang w:val="en-GB" w:eastAsia="x-none"/>
              </w:rPr>
              <w:t>in the 11 GHz to 14 GHz frequency bands;</w:t>
            </w:r>
          </w:p>
        </w:tc>
      </w:tr>
      <w:tr w:rsidR="00477B93" w:rsidRPr="0017259D" w14:paraId="596AD587" w14:textId="77777777" w:rsidTr="00B04935">
        <w:tc>
          <w:tcPr>
            <w:tcW w:w="1838" w:type="dxa"/>
          </w:tcPr>
          <w:p w14:paraId="264D0EC7" w14:textId="33D707B8" w:rsidR="00477B93" w:rsidRDefault="00477B93" w:rsidP="00B04935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EN 303</w:t>
            </w:r>
            <w:r w:rsidR="00067D66">
              <w:rPr>
                <w:lang w:val="en-GB"/>
              </w:rPr>
              <w:t> </w:t>
            </w:r>
            <w:r>
              <w:rPr>
                <w:lang w:val="en-GB"/>
              </w:rPr>
              <w:t>981</w:t>
            </w:r>
          </w:p>
          <w:p w14:paraId="2DEF90D0" w14:textId="7D9CCFF4" w:rsidR="00067D66" w:rsidRDefault="00067D66" w:rsidP="00B04935">
            <w:pPr>
              <w:pStyle w:val="TAL"/>
              <w:rPr>
                <w:lang w:val="en-GB"/>
              </w:rPr>
            </w:pPr>
          </w:p>
        </w:tc>
        <w:tc>
          <w:tcPr>
            <w:tcW w:w="3119" w:type="dxa"/>
          </w:tcPr>
          <w:p w14:paraId="7AA2EB39" w14:textId="77777777" w:rsidR="0075346F" w:rsidRDefault="0075346F" w:rsidP="007534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5A933E3F" w14:textId="5726E6C3" w:rsidR="00477B93" w:rsidRDefault="0075346F" w:rsidP="007534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14.5 GHz (E-to-S)</w:t>
            </w:r>
          </w:p>
        </w:tc>
        <w:tc>
          <w:tcPr>
            <w:tcW w:w="4898" w:type="dxa"/>
          </w:tcPr>
          <w:p w14:paraId="580435B9" w14:textId="7FCD54C7" w:rsidR="00067D66" w:rsidRPr="00067D66" w:rsidRDefault="00067D66" w:rsidP="00067D66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lang w:val="en-GB" w:eastAsia="x-none"/>
              </w:rPr>
            </w:pPr>
            <w:r w:rsidRPr="00067D66">
              <w:rPr>
                <w:sz w:val="18"/>
                <w:lang w:val="en-GB" w:eastAsia="x-none"/>
              </w:rPr>
              <w:t xml:space="preserve">Fixed and in-motion Wide Band Earth </w:t>
            </w:r>
            <w:r w:rsidR="0075346F">
              <w:rPr>
                <w:sz w:val="18"/>
                <w:lang w:val="en-GB" w:eastAsia="x-none"/>
              </w:rPr>
              <w:t>s</w:t>
            </w:r>
            <w:r w:rsidRPr="00067D66">
              <w:rPr>
                <w:sz w:val="18"/>
                <w:lang w:val="en-GB" w:eastAsia="x-none"/>
              </w:rPr>
              <w:t>tations communicating</w:t>
            </w:r>
          </w:p>
          <w:p w14:paraId="5DC7EA0D" w14:textId="348DE55B" w:rsidR="00477B93" w:rsidRPr="00E43B99" w:rsidRDefault="00067D66" w:rsidP="00067D66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lang w:val="en-GB" w:eastAsia="x-none"/>
              </w:rPr>
            </w:pPr>
            <w:r w:rsidRPr="00067D66">
              <w:rPr>
                <w:sz w:val="18"/>
                <w:lang w:val="en-GB" w:eastAsia="x-none"/>
              </w:rPr>
              <w:t>with non-geostationary satellite systems (WBES)</w:t>
            </w:r>
          </w:p>
        </w:tc>
      </w:tr>
      <w:tr w:rsidR="001D5C75" w:rsidRPr="0017259D" w14:paraId="5A1114F9" w14:textId="77777777" w:rsidTr="00B04935">
        <w:tc>
          <w:tcPr>
            <w:tcW w:w="1838" w:type="dxa"/>
          </w:tcPr>
          <w:p w14:paraId="5C7EEF8B" w14:textId="1CC81209" w:rsidR="001D5C75" w:rsidRDefault="001D5C75" w:rsidP="00B04935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EN 302 186</w:t>
            </w:r>
          </w:p>
        </w:tc>
        <w:tc>
          <w:tcPr>
            <w:tcW w:w="3119" w:type="dxa"/>
          </w:tcPr>
          <w:p w14:paraId="700DDDE2" w14:textId="77777777" w:rsidR="00F35C78" w:rsidRDefault="00F35C78" w:rsidP="00F35C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203F21E3" w14:textId="53208794" w:rsidR="002A6C02" w:rsidRDefault="002A6C02" w:rsidP="00F35C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12.75 – 13.25 GHz (E-to-S)</w:t>
            </w:r>
          </w:p>
          <w:p w14:paraId="0CB89E69" w14:textId="5F06182B" w:rsidR="001D5C75" w:rsidRDefault="00F35C78" w:rsidP="00F35C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14.5 GHz (E-to-S)</w:t>
            </w:r>
          </w:p>
        </w:tc>
        <w:tc>
          <w:tcPr>
            <w:tcW w:w="4898" w:type="dxa"/>
          </w:tcPr>
          <w:p w14:paraId="21A1DFBD" w14:textId="650E1BA5" w:rsidR="001D5C75" w:rsidRPr="00067D66" w:rsidRDefault="00484272" w:rsidP="00484272">
            <w:pPr>
              <w:pStyle w:val="ZT"/>
              <w:framePr w:wrap="auto" w:hAnchor="text" w:yAlign="inline"/>
              <w:jc w:val="left"/>
              <w:rPr>
                <w:sz w:val="18"/>
                <w:lang w:eastAsia="x-none"/>
              </w:rPr>
            </w:pPr>
            <w:r w:rsidRPr="00484272">
              <w:rPr>
                <w:rFonts w:asciiTheme="minorHAnsi" w:eastAsiaTheme="minorHAnsi" w:hAnsiTheme="minorHAnsi" w:cstheme="minorBidi"/>
                <w:b w:val="0"/>
                <w:kern w:val="2"/>
                <w:sz w:val="18"/>
                <w:szCs w:val="22"/>
                <w:lang w:eastAsia="x-none"/>
                <w14:ligatures w14:val="standardContextual"/>
              </w:rPr>
              <w:t>Satellite mobile Aircraft Earth Stations (AESs)</w:t>
            </w:r>
            <w:r>
              <w:rPr>
                <w:rFonts w:asciiTheme="minorHAnsi" w:eastAsiaTheme="minorHAnsi" w:hAnsiTheme="minorHAnsi" w:cstheme="minorBidi"/>
                <w:b w:val="0"/>
                <w:kern w:val="2"/>
                <w:sz w:val="18"/>
                <w:szCs w:val="22"/>
                <w:lang w:eastAsia="x-none"/>
                <w14:ligatures w14:val="standardContextual"/>
              </w:rPr>
              <w:t xml:space="preserve"> </w:t>
            </w:r>
            <w:r w:rsidRPr="00484272">
              <w:rPr>
                <w:rFonts w:asciiTheme="minorHAnsi" w:eastAsiaTheme="minorHAnsi" w:hAnsiTheme="minorHAnsi" w:cstheme="minorBidi"/>
                <w:b w:val="0"/>
                <w:kern w:val="2"/>
                <w:sz w:val="18"/>
                <w:szCs w:val="22"/>
                <w:lang w:eastAsia="x-none"/>
                <w14:ligatures w14:val="standardContextual"/>
              </w:rPr>
              <w:t>operating in the 11/12/14 GHz frequency bands;</w:t>
            </w:r>
          </w:p>
        </w:tc>
      </w:tr>
    </w:tbl>
    <w:p w14:paraId="44F0BE8C" w14:textId="77777777" w:rsidR="00860410" w:rsidRPr="003941AE" w:rsidRDefault="00860410" w:rsidP="00860410">
      <w:pPr>
        <w:rPr>
          <w:lang w:val="en-US"/>
        </w:rPr>
      </w:pPr>
    </w:p>
    <w:p w14:paraId="1C88FC18" w14:textId="77777777" w:rsidR="003941AE" w:rsidRDefault="003941AE" w:rsidP="00860410">
      <w:pPr>
        <w:rPr>
          <w:lang w:val="en-GB"/>
        </w:rPr>
      </w:pPr>
    </w:p>
    <w:p w14:paraId="414871EF" w14:textId="77777777" w:rsidR="00C47348" w:rsidRDefault="00C47348" w:rsidP="00860410">
      <w:pPr>
        <w:rPr>
          <w:lang w:val="en-GB"/>
        </w:rPr>
      </w:pPr>
    </w:p>
    <w:p w14:paraId="783D2631" w14:textId="77777777" w:rsidR="00B61FEE" w:rsidRDefault="00B61FEE" w:rsidP="00860410">
      <w:pPr>
        <w:rPr>
          <w:lang w:val="en-GB"/>
        </w:rPr>
      </w:pPr>
    </w:p>
    <w:p w14:paraId="5346B606" w14:textId="7F8081EF" w:rsidR="00AC7B6B" w:rsidRDefault="00AC7B6B" w:rsidP="00667F9E">
      <w:pPr>
        <w:pStyle w:val="Heading2"/>
      </w:pPr>
      <w:r>
        <w:lastRenderedPageBreak/>
        <w:t>Regulatory study</w:t>
      </w:r>
    </w:p>
    <w:p w14:paraId="5D77E759" w14:textId="01DE96AA" w:rsidR="00B61FEE" w:rsidRDefault="00B61FEE" w:rsidP="00B61FEE">
      <w:pPr>
        <w:pStyle w:val="Heading3"/>
      </w:pPr>
      <w:r>
        <w:t>FCC</w:t>
      </w:r>
    </w:p>
    <w:p w14:paraId="197D9786" w14:textId="34560616" w:rsidR="006A32C8" w:rsidRDefault="00DD531F" w:rsidP="00567204">
      <w:pPr>
        <w:rPr>
          <w:lang w:val="en-GB"/>
        </w:rPr>
      </w:pPr>
      <w:r>
        <w:rPr>
          <w:lang w:val="en-GB"/>
        </w:rPr>
        <w:t xml:space="preserve">In last RAN4 meeting, </w:t>
      </w:r>
      <w:r w:rsidR="006A32C8">
        <w:rPr>
          <w:lang w:val="en-GB"/>
        </w:rPr>
        <w:t>the agreed Way Forward (</w:t>
      </w:r>
      <w:r w:rsidR="00F267C8">
        <w:rPr>
          <w:lang w:val="en-GB"/>
        </w:rPr>
        <w:fldChar w:fldCharType="begin"/>
      </w:r>
      <w:r w:rsidR="00F267C8">
        <w:rPr>
          <w:lang w:val="en-GB"/>
        </w:rPr>
        <w:instrText xml:space="preserve"> REF _Ref189216901 \r \h </w:instrText>
      </w:r>
      <w:r w:rsidR="00F267C8">
        <w:rPr>
          <w:lang w:val="en-GB"/>
        </w:rPr>
      </w:r>
      <w:r w:rsidR="00F267C8">
        <w:rPr>
          <w:lang w:val="en-GB"/>
        </w:rPr>
        <w:fldChar w:fldCharType="separate"/>
      </w:r>
      <w:r w:rsidR="00F267C8">
        <w:rPr>
          <w:lang w:val="en-GB"/>
        </w:rPr>
        <w:t>[8]</w:t>
      </w:r>
      <w:r w:rsidR="00F267C8">
        <w:rPr>
          <w:lang w:val="en-GB"/>
        </w:rPr>
        <w:fldChar w:fldCharType="end"/>
      </w:r>
      <w:r w:rsidR="006A32C8">
        <w:rPr>
          <w:lang w:val="en-GB"/>
        </w:rPr>
        <w:t>) listed (issue 1</w:t>
      </w:r>
      <w:r w:rsidR="000D7367">
        <w:rPr>
          <w:lang w:val="en-GB"/>
        </w:rPr>
        <w:t>-2-7</w:t>
      </w:r>
      <w:r w:rsidR="006A32C8">
        <w:rPr>
          <w:lang w:val="en-GB"/>
        </w:rPr>
        <w:t xml:space="preserve">) the FCC regulatory requirements to be captured in TS 38.101-5. </w:t>
      </w:r>
    </w:p>
    <w:p w14:paraId="4E549E17" w14:textId="60E77096" w:rsidR="00F33C2F" w:rsidRDefault="005316A8" w:rsidP="00F33C2F">
      <w:pPr>
        <w:pStyle w:val="Heading3"/>
      </w:pPr>
      <w:r>
        <w:t>CEPT</w:t>
      </w:r>
    </w:p>
    <w:p w14:paraId="1C57A7EE" w14:textId="09F669A7" w:rsidR="003329AE" w:rsidRDefault="003329AE" w:rsidP="003329AE">
      <w:pPr>
        <w:rPr>
          <w:lang w:val="en-GB"/>
        </w:rPr>
      </w:pPr>
      <w:r>
        <w:rPr>
          <w:lang w:val="en-GB"/>
        </w:rPr>
        <w:t>In last RAN4 meeting, the agreed Way Forward (</w:t>
      </w:r>
      <w:r w:rsidR="00F267C8">
        <w:rPr>
          <w:lang w:val="en-GB"/>
        </w:rPr>
        <w:fldChar w:fldCharType="begin"/>
      </w:r>
      <w:r w:rsidR="00F267C8">
        <w:rPr>
          <w:lang w:val="en-GB"/>
        </w:rPr>
        <w:instrText xml:space="preserve"> REF _Ref189216901 \r \h </w:instrText>
      </w:r>
      <w:r w:rsidR="00F267C8">
        <w:rPr>
          <w:lang w:val="en-GB"/>
        </w:rPr>
      </w:r>
      <w:r w:rsidR="00F267C8">
        <w:rPr>
          <w:lang w:val="en-GB"/>
        </w:rPr>
        <w:fldChar w:fldCharType="separate"/>
      </w:r>
      <w:r w:rsidR="00F267C8">
        <w:rPr>
          <w:lang w:val="en-GB"/>
        </w:rPr>
        <w:t>[8]</w:t>
      </w:r>
      <w:r w:rsidR="00F267C8">
        <w:rPr>
          <w:lang w:val="en-GB"/>
        </w:rPr>
        <w:fldChar w:fldCharType="end"/>
      </w:r>
      <w:r>
        <w:rPr>
          <w:lang w:val="en-GB"/>
        </w:rPr>
        <w:t xml:space="preserve">) listed (issue 1-2-3) the </w:t>
      </w:r>
      <w:r w:rsidR="00970DB8">
        <w:rPr>
          <w:lang w:val="en-GB"/>
        </w:rPr>
        <w:t xml:space="preserve">maximum EIRP </w:t>
      </w:r>
      <w:r w:rsidR="00B34A73">
        <w:rPr>
          <w:lang w:val="en-GB"/>
        </w:rPr>
        <w:t>CEPT</w:t>
      </w:r>
      <w:r>
        <w:rPr>
          <w:lang w:val="en-GB"/>
        </w:rPr>
        <w:t xml:space="preserve"> regulatory requirements to be captured in TS 38.101-5. </w:t>
      </w:r>
    </w:p>
    <w:p w14:paraId="050E5603" w14:textId="59B150C3" w:rsidR="00F61FBC" w:rsidRDefault="000A0290" w:rsidP="003329AE">
      <w:pPr>
        <w:rPr>
          <w:lang w:val="en-GB"/>
        </w:rPr>
      </w:pPr>
      <w:r>
        <w:rPr>
          <w:lang w:val="en-GB"/>
        </w:rPr>
        <w:t xml:space="preserve">Different values have been </w:t>
      </w:r>
      <w:r w:rsidR="00720AD2">
        <w:rPr>
          <w:lang w:val="en-GB"/>
        </w:rPr>
        <w:t xml:space="preserve">specified in the ECC Decisions </w:t>
      </w:r>
      <w:r w:rsidR="00872E8C">
        <w:rPr>
          <w:lang w:val="en-GB"/>
        </w:rPr>
        <w:t xml:space="preserve">listed above </w:t>
      </w:r>
      <w:r w:rsidR="00720AD2">
        <w:rPr>
          <w:lang w:val="en-GB"/>
        </w:rPr>
        <w:t xml:space="preserve">but, as RAN4 is now focusing on Mobile VSAT, we would propose to consider the </w:t>
      </w:r>
      <w:r w:rsidR="00AB3DC6">
        <w:rPr>
          <w:lang w:val="en-GB"/>
        </w:rPr>
        <w:t xml:space="preserve">54.5 </w:t>
      </w:r>
      <w:proofErr w:type="spellStart"/>
      <w:r w:rsidR="00AB3DC6">
        <w:rPr>
          <w:lang w:val="en-GB"/>
        </w:rPr>
        <w:t>dBW</w:t>
      </w:r>
      <w:proofErr w:type="spellEnd"/>
      <w:r w:rsidR="00AB3DC6">
        <w:rPr>
          <w:lang w:val="en-GB"/>
        </w:rPr>
        <w:t xml:space="preserve"> </w:t>
      </w:r>
      <w:r w:rsidR="00092C9E">
        <w:rPr>
          <w:lang w:val="en-GB"/>
        </w:rPr>
        <w:t>limit for the 14.0-14.5GHz frequency range</w:t>
      </w:r>
      <w:r w:rsidR="00AB3DC6">
        <w:rPr>
          <w:lang w:val="en-GB"/>
        </w:rPr>
        <w:t xml:space="preserve"> from ECC </w:t>
      </w:r>
      <w:proofErr w:type="gramStart"/>
      <w:r w:rsidR="00AB3DC6">
        <w:rPr>
          <w:lang w:val="en-GB"/>
        </w:rPr>
        <w:t>Decision(</w:t>
      </w:r>
      <w:proofErr w:type="gramEnd"/>
      <w:r w:rsidR="00AB3DC6">
        <w:rPr>
          <w:lang w:val="en-GB"/>
        </w:rPr>
        <w:t>18)04</w:t>
      </w:r>
      <w:r w:rsidR="00F61FBC">
        <w:rPr>
          <w:lang w:val="en-GB"/>
        </w:rPr>
        <w:t xml:space="preserve"> (Land ESIM operation). </w:t>
      </w:r>
    </w:p>
    <w:p w14:paraId="7582A10F" w14:textId="2189C3AC" w:rsidR="00970DB8" w:rsidRDefault="00F61FBC" w:rsidP="003329AE">
      <w:pPr>
        <w:rPr>
          <w:lang w:val="en-GB"/>
        </w:rPr>
      </w:pPr>
      <w:r>
        <w:rPr>
          <w:lang w:val="en-GB"/>
        </w:rPr>
        <w:t>Even if th</w:t>
      </w:r>
      <w:r w:rsidR="001E4152">
        <w:rPr>
          <w:lang w:val="en-GB"/>
        </w:rPr>
        <w:t xml:space="preserve">is limit is higher than the </w:t>
      </w:r>
      <w:r w:rsidR="00092C9E">
        <w:rPr>
          <w:lang w:val="en-GB"/>
        </w:rPr>
        <w:t>50dBW one specified in ECC Decisio</w:t>
      </w:r>
      <w:r w:rsidR="00DF53DD">
        <w:rPr>
          <w:lang w:val="en-GB"/>
        </w:rPr>
        <w:t>n(03)04 for the 14.24-14.5 GHz frequency range</w:t>
      </w:r>
      <w:r w:rsidR="0067799B">
        <w:rPr>
          <w:lang w:val="en-GB"/>
        </w:rPr>
        <w:t>, ECC Decision(18)04 considers ECC Decision(03)04 and ECC Report 2</w:t>
      </w:r>
      <w:r w:rsidR="00942D19">
        <w:rPr>
          <w:lang w:val="en-GB"/>
        </w:rPr>
        <w:t>7</w:t>
      </w:r>
      <w:r w:rsidR="0067799B">
        <w:rPr>
          <w:lang w:val="en-GB"/>
        </w:rPr>
        <w:t>2</w:t>
      </w:r>
      <w:r w:rsidR="00942D19">
        <w:rPr>
          <w:lang w:val="en-GB"/>
        </w:rPr>
        <w:t xml:space="preserve"> concluded that the 54.5 max EIRP limit will be stringent enough to coexist with </w:t>
      </w:r>
      <w:r w:rsidR="007F30F7">
        <w:t>high intensity radiated field (HIRF) levels established by the European Aviation Safety Agency (EASA) to protect aircraft safety systems.</w:t>
      </w:r>
    </w:p>
    <w:p w14:paraId="06A25305" w14:textId="14AB366E" w:rsidR="003329AE" w:rsidRPr="00D70D58" w:rsidRDefault="003E28BC" w:rsidP="00D70D58">
      <w:pPr>
        <w:rPr>
          <w:lang w:val="en-GB"/>
        </w:rPr>
      </w:pPr>
      <w:r>
        <w:rPr>
          <w:lang w:val="en-GB"/>
        </w:rPr>
        <w:t>It should be noted that</w:t>
      </w:r>
      <w:r w:rsidR="00F234EF">
        <w:rPr>
          <w:lang w:val="en-GB"/>
        </w:rPr>
        <w:t xml:space="preserve">, </w:t>
      </w:r>
      <w:r w:rsidR="00F770F1">
        <w:rPr>
          <w:lang w:val="en-GB"/>
        </w:rPr>
        <w:t>in addition</w:t>
      </w:r>
      <w:r w:rsidR="0086797C">
        <w:rPr>
          <w:lang w:val="en-GB"/>
        </w:rPr>
        <w:t xml:space="preserve"> to this limit</w:t>
      </w:r>
      <w:r w:rsidR="00F770F1">
        <w:rPr>
          <w:lang w:val="en-GB"/>
        </w:rPr>
        <w:t xml:space="preserve">, </w:t>
      </w:r>
      <w:r w:rsidR="00F234EF">
        <w:rPr>
          <w:lang w:val="en-GB"/>
        </w:rPr>
        <w:t xml:space="preserve">according to ECC </w:t>
      </w:r>
      <w:proofErr w:type="gramStart"/>
      <w:r w:rsidR="00F234EF">
        <w:rPr>
          <w:lang w:val="en-GB"/>
        </w:rPr>
        <w:t>Decision(</w:t>
      </w:r>
      <w:proofErr w:type="gramEnd"/>
      <w:r w:rsidR="00F234EF">
        <w:rPr>
          <w:lang w:val="en-GB"/>
        </w:rPr>
        <w:t>18)04</w:t>
      </w:r>
      <w:r w:rsidR="00D70D58">
        <w:rPr>
          <w:lang w:val="en-GB"/>
        </w:rPr>
        <w:t>, the L</w:t>
      </w:r>
      <w:r w:rsidR="00451ABF" w:rsidRPr="00D70D58">
        <w:rPr>
          <w:lang w:val="en-GB"/>
        </w:rPr>
        <w:t xml:space="preserve">and ESIM shall implement </w:t>
      </w:r>
      <w:r w:rsidR="00F770F1" w:rsidRPr="00D70D58">
        <w:rPr>
          <w:lang w:val="en-GB"/>
        </w:rPr>
        <w:t>the proposed methodolog</w:t>
      </w:r>
      <w:r w:rsidR="00D70D58">
        <w:rPr>
          <w:lang w:val="en-GB"/>
        </w:rPr>
        <w:t xml:space="preserve">ies </w:t>
      </w:r>
      <w:r w:rsidR="00F770F1" w:rsidRPr="00D70D58">
        <w:rPr>
          <w:lang w:val="en-GB"/>
        </w:rPr>
        <w:t xml:space="preserve">to define protection zones towards </w:t>
      </w:r>
      <w:r w:rsidR="00895C12">
        <w:rPr>
          <w:lang w:val="en-GB"/>
        </w:rPr>
        <w:t>F</w:t>
      </w:r>
      <w:r w:rsidR="00F770F1" w:rsidRPr="00D70D58">
        <w:rPr>
          <w:lang w:val="en-GB"/>
        </w:rPr>
        <w:t xml:space="preserve">ixed </w:t>
      </w:r>
      <w:r w:rsidR="00895C12">
        <w:rPr>
          <w:lang w:val="en-GB"/>
        </w:rPr>
        <w:t>S</w:t>
      </w:r>
      <w:r w:rsidR="00F770F1" w:rsidRPr="00D70D58">
        <w:rPr>
          <w:lang w:val="en-GB"/>
        </w:rPr>
        <w:t>ervice stations</w:t>
      </w:r>
      <w:r w:rsidR="00D70D58">
        <w:rPr>
          <w:lang w:val="en-GB"/>
        </w:rPr>
        <w:t xml:space="preserve"> and </w:t>
      </w:r>
      <w:r w:rsidR="00895C12">
        <w:rPr>
          <w:lang w:val="en-GB"/>
        </w:rPr>
        <w:t>Radio Astronomy Service</w:t>
      </w:r>
      <w:r w:rsidR="00D13229">
        <w:rPr>
          <w:lang w:val="en-GB"/>
        </w:rPr>
        <w:t xml:space="preserve"> stations</w:t>
      </w:r>
      <w:r w:rsidR="00895C12">
        <w:rPr>
          <w:lang w:val="en-GB"/>
        </w:rPr>
        <w:t>.</w:t>
      </w:r>
    </w:p>
    <w:p w14:paraId="43D7F35F" w14:textId="1A147C08" w:rsidR="0030437E" w:rsidRPr="00CD050B" w:rsidRDefault="00051E23" w:rsidP="00EE5253">
      <w:pPr>
        <w:pStyle w:val="Default"/>
        <w:rPr>
          <w:b/>
          <w:bCs/>
          <w:sz w:val="20"/>
          <w:szCs w:val="20"/>
        </w:rPr>
      </w:pPr>
      <w:r w:rsidRPr="00CD050B">
        <w:rPr>
          <w:rFonts w:asciiTheme="minorHAnsi" w:eastAsiaTheme="minorHAnsi" w:hAnsiTheme="minorHAnsi" w:cstheme="minorBidi"/>
          <w:b/>
          <w:bCs/>
          <w:color w:val="auto"/>
          <w:kern w:val="2"/>
          <w:sz w:val="22"/>
          <w:szCs w:val="22"/>
          <w:lang w:val="en-GB" w:eastAsia="en-US"/>
          <w14:ligatures w14:val="standardContextual"/>
        </w:rPr>
        <w:t>Proposal</w:t>
      </w:r>
      <w:r w:rsidR="00E61806">
        <w:rPr>
          <w:rFonts w:asciiTheme="minorHAnsi" w:eastAsiaTheme="minorHAnsi" w:hAnsiTheme="minorHAnsi" w:cstheme="minorBidi"/>
          <w:b/>
          <w:bCs/>
          <w:color w:val="auto"/>
          <w:kern w:val="2"/>
          <w:sz w:val="22"/>
          <w:szCs w:val="22"/>
          <w:lang w:val="en-GB" w:eastAsia="en-US"/>
          <w14:ligatures w14:val="standardContextual"/>
        </w:rPr>
        <w:t>6</w:t>
      </w:r>
      <w:r w:rsidRPr="00CD050B">
        <w:rPr>
          <w:rFonts w:asciiTheme="minorHAnsi" w:eastAsiaTheme="minorHAnsi" w:hAnsiTheme="minorHAnsi" w:cstheme="minorBidi"/>
          <w:b/>
          <w:bCs/>
          <w:color w:val="auto"/>
          <w:kern w:val="2"/>
          <w:sz w:val="22"/>
          <w:szCs w:val="22"/>
          <w:lang w:val="en-GB" w:eastAsia="en-US"/>
          <w14:ligatures w14:val="standardContextual"/>
        </w:rPr>
        <w:t xml:space="preserve">: Consider the 54.5 </w:t>
      </w:r>
      <w:proofErr w:type="spellStart"/>
      <w:r w:rsidRPr="00CD050B">
        <w:rPr>
          <w:rFonts w:asciiTheme="minorHAnsi" w:eastAsiaTheme="minorHAnsi" w:hAnsiTheme="minorHAnsi" w:cstheme="minorBidi"/>
          <w:b/>
          <w:bCs/>
          <w:color w:val="auto"/>
          <w:kern w:val="2"/>
          <w:sz w:val="22"/>
          <w:szCs w:val="22"/>
          <w:lang w:val="en-GB" w:eastAsia="en-US"/>
          <w14:ligatures w14:val="standardContextual"/>
        </w:rPr>
        <w:t>dBW</w:t>
      </w:r>
      <w:proofErr w:type="spellEnd"/>
      <w:r w:rsidRPr="00CD050B">
        <w:rPr>
          <w:rFonts w:asciiTheme="minorHAnsi" w:eastAsiaTheme="minorHAnsi" w:hAnsiTheme="minorHAnsi" w:cstheme="minorBidi"/>
          <w:b/>
          <w:bCs/>
          <w:color w:val="auto"/>
          <w:kern w:val="2"/>
          <w:sz w:val="22"/>
          <w:szCs w:val="22"/>
          <w:lang w:val="en-GB" w:eastAsia="en-US"/>
          <w14:ligatures w14:val="standardContextual"/>
        </w:rPr>
        <w:t xml:space="preserve"> maximum EIRP limit </w:t>
      </w:r>
      <w:r w:rsidR="003A2283" w:rsidRPr="00CD050B">
        <w:rPr>
          <w:rFonts w:asciiTheme="minorHAnsi" w:eastAsiaTheme="minorHAnsi" w:hAnsiTheme="minorHAnsi" w:cstheme="minorBidi"/>
          <w:b/>
          <w:bCs/>
          <w:color w:val="auto"/>
          <w:kern w:val="2"/>
          <w:sz w:val="22"/>
          <w:szCs w:val="22"/>
          <w:lang w:val="en-GB" w:eastAsia="en-US"/>
          <w14:ligatures w14:val="standardContextual"/>
        </w:rPr>
        <w:t>for Mobile VSAT operating in NTN CEPT Ku-band(s).</w:t>
      </w:r>
    </w:p>
    <w:p w14:paraId="37E64B37" w14:textId="77777777" w:rsidR="00051E23" w:rsidRDefault="00051E23" w:rsidP="00EE5253">
      <w:pPr>
        <w:pStyle w:val="Default"/>
        <w:rPr>
          <w:sz w:val="20"/>
          <w:szCs w:val="20"/>
        </w:rPr>
      </w:pPr>
    </w:p>
    <w:p w14:paraId="442928B2" w14:textId="77FE9215" w:rsidR="00042FAF" w:rsidRDefault="00042FAF" w:rsidP="00042FAF">
      <w:pPr>
        <w:rPr>
          <w:lang w:val="en-GB"/>
        </w:rPr>
      </w:pPr>
      <w:r w:rsidRPr="008F7F99">
        <w:rPr>
          <w:lang w:val="en-GB"/>
        </w:rPr>
        <w:t xml:space="preserve">For the NTN Ka-band, RAN4 only studied Land ESIM as being in the scope, Maritime ESIM and Aeronautical-ESIM were not considered. </w:t>
      </w:r>
      <w:r w:rsidR="00CC733C">
        <w:rPr>
          <w:lang w:val="en-GB"/>
        </w:rPr>
        <w:t>I</w:t>
      </w:r>
      <w:r w:rsidRPr="008F7F99">
        <w:rPr>
          <w:lang w:val="en-GB"/>
        </w:rPr>
        <w:t>t seems the same consideration could be taken</w:t>
      </w:r>
      <w:r w:rsidR="00CC733C">
        <w:rPr>
          <w:lang w:val="en-GB"/>
        </w:rPr>
        <w:t xml:space="preserve"> for</w:t>
      </w:r>
      <w:r w:rsidR="00CC733C" w:rsidRPr="008F7F99">
        <w:rPr>
          <w:lang w:val="en-GB"/>
        </w:rPr>
        <w:t xml:space="preserve"> the NTN Ku-band, </w:t>
      </w:r>
      <w:r w:rsidR="00CC733C">
        <w:rPr>
          <w:lang w:val="en-GB"/>
        </w:rPr>
        <w:t>i.e.</w:t>
      </w:r>
      <w:r w:rsidRPr="008F7F99">
        <w:rPr>
          <w:lang w:val="en-GB"/>
        </w:rPr>
        <w:t xml:space="preserve"> only considering Land ESIM then. </w:t>
      </w:r>
    </w:p>
    <w:p w14:paraId="015B976E" w14:textId="1CA65C66" w:rsidR="00042FAF" w:rsidRDefault="004A020E" w:rsidP="00042FAF">
      <w:pPr>
        <w:rPr>
          <w:lang w:val="en-GB"/>
        </w:rPr>
      </w:pPr>
      <w:r>
        <w:rPr>
          <w:lang w:val="en-GB"/>
        </w:rPr>
        <w:t xml:space="preserve">Such clarification would be helpful to confirm the current scope of the coexistence study where only Land ESIM is </w:t>
      </w:r>
      <w:r w:rsidR="00D939A0">
        <w:rPr>
          <w:lang w:val="en-GB"/>
        </w:rPr>
        <w:t xml:space="preserve">assumed, </w:t>
      </w:r>
      <w:proofErr w:type="gramStart"/>
      <w:r w:rsidR="00D939A0">
        <w:rPr>
          <w:lang w:val="en-GB"/>
        </w:rPr>
        <w:t>and also</w:t>
      </w:r>
      <w:proofErr w:type="gramEnd"/>
      <w:r w:rsidR="00D939A0">
        <w:rPr>
          <w:lang w:val="en-GB"/>
        </w:rPr>
        <w:t xml:space="preserve"> to save time </w:t>
      </w:r>
      <w:r w:rsidR="00204C67">
        <w:rPr>
          <w:lang w:val="en-GB"/>
        </w:rPr>
        <w:t xml:space="preserve">when </w:t>
      </w:r>
      <w:r w:rsidR="00D939A0">
        <w:rPr>
          <w:lang w:val="en-GB"/>
        </w:rPr>
        <w:t xml:space="preserve">studying </w:t>
      </w:r>
      <w:r w:rsidR="00204C67">
        <w:rPr>
          <w:lang w:val="en-GB"/>
        </w:rPr>
        <w:t>the corresponding</w:t>
      </w:r>
      <w:r w:rsidR="00D939A0">
        <w:rPr>
          <w:lang w:val="en-GB"/>
        </w:rPr>
        <w:t xml:space="preserve"> regulation</w:t>
      </w:r>
      <w:r w:rsidR="00C845F2">
        <w:rPr>
          <w:lang w:val="en-GB"/>
        </w:rPr>
        <w:t xml:space="preserve"> (this </w:t>
      </w:r>
      <w:r w:rsidR="003C1236">
        <w:rPr>
          <w:lang w:val="en-GB"/>
        </w:rPr>
        <w:t>was</w:t>
      </w:r>
      <w:r w:rsidR="00C845F2">
        <w:rPr>
          <w:lang w:val="en-GB"/>
        </w:rPr>
        <w:t xml:space="preserve"> our assumption so far)</w:t>
      </w:r>
      <w:r w:rsidR="00204C67">
        <w:rPr>
          <w:lang w:val="en-GB"/>
        </w:rPr>
        <w:t xml:space="preserve">. Of course, this doesn’t prevent </w:t>
      </w:r>
      <w:r w:rsidR="00CC733C">
        <w:rPr>
          <w:lang w:val="en-GB"/>
        </w:rPr>
        <w:t>to introduce support for M-ESI</w:t>
      </w:r>
      <w:r w:rsidR="00DB7867">
        <w:rPr>
          <w:lang w:val="en-GB"/>
        </w:rPr>
        <w:t>M</w:t>
      </w:r>
      <w:r w:rsidR="00CC733C">
        <w:rPr>
          <w:lang w:val="en-GB"/>
        </w:rPr>
        <w:t xml:space="preserve"> ad A-ESIM in the future.</w:t>
      </w:r>
    </w:p>
    <w:p w14:paraId="0A4E3D80" w14:textId="2ED9E867" w:rsidR="00042FAF" w:rsidRDefault="00042FAF" w:rsidP="00042FAF">
      <w:pPr>
        <w:rPr>
          <w:b/>
          <w:bCs/>
          <w:lang w:val="en-GB"/>
        </w:rPr>
      </w:pPr>
      <w:r w:rsidRPr="00DB7867">
        <w:rPr>
          <w:b/>
          <w:bCs/>
          <w:lang w:val="en-GB"/>
        </w:rPr>
        <w:t>Proposal</w:t>
      </w:r>
      <w:r w:rsidR="00E61806">
        <w:rPr>
          <w:b/>
          <w:bCs/>
          <w:lang w:val="en-GB"/>
        </w:rPr>
        <w:t>7</w:t>
      </w:r>
      <w:r w:rsidRPr="00DB7867">
        <w:rPr>
          <w:b/>
          <w:bCs/>
          <w:lang w:val="en-GB"/>
        </w:rPr>
        <w:t>: RAN4 should clarify that only Land ESIM is considered for the NTN Ku-band.</w:t>
      </w:r>
    </w:p>
    <w:p w14:paraId="26582B2B" w14:textId="77777777" w:rsidR="00E076B2" w:rsidRDefault="00C0474B" w:rsidP="00042FAF">
      <w:pPr>
        <w:rPr>
          <w:lang w:val="en-GB"/>
        </w:rPr>
      </w:pPr>
      <w:r w:rsidRPr="00C0474B">
        <w:rPr>
          <w:lang w:val="en-GB"/>
        </w:rPr>
        <w:t>Based on</w:t>
      </w:r>
      <w:r>
        <w:rPr>
          <w:lang w:val="en-GB"/>
        </w:rPr>
        <w:t xml:space="preserve"> th</w:t>
      </w:r>
      <w:r w:rsidR="008944DF">
        <w:rPr>
          <w:lang w:val="en-GB"/>
        </w:rPr>
        <w:t xml:space="preserve">is proposal, looking only at Land ESIM regulatory requirements, </w:t>
      </w:r>
      <w:r w:rsidR="000107AC">
        <w:rPr>
          <w:lang w:val="en-GB"/>
        </w:rPr>
        <w:t xml:space="preserve">ECC </w:t>
      </w:r>
      <w:proofErr w:type="gramStart"/>
      <w:r w:rsidR="000107AC">
        <w:rPr>
          <w:lang w:val="en-GB"/>
        </w:rPr>
        <w:t>Decision(</w:t>
      </w:r>
      <w:proofErr w:type="gramEnd"/>
      <w:r w:rsidR="000107AC">
        <w:rPr>
          <w:lang w:val="en-GB"/>
        </w:rPr>
        <w:t xml:space="preserve">18)05 </w:t>
      </w:r>
      <w:r w:rsidR="005E45C0">
        <w:rPr>
          <w:lang w:val="en-GB"/>
        </w:rPr>
        <w:t xml:space="preserve">specifies also PFD limits for Land ESIM. </w:t>
      </w:r>
    </w:p>
    <w:p w14:paraId="6571EBB2" w14:textId="60FEB44F" w:rsidR="00C0474B" w:rsidRDefault="00A24FAA" w:rsidP="00042FAF">
      <w:pPr>
        <w:rPr>
          <w:lang w:val="en-GB"/>
        </w:rPr>
      </w:pPr>
      <w:r>
        <w:rPr>
          <w:lang w:val="en-GB"/>
        </w:rPr>
        <w:t>RAN4 didn’t capture PFD limits for the SAN RF specifications as th</w:t>
      </w:r>
      <w:r w:rsidR="001A6E5B">
        <w:rPr>
          <w:lang w:val="en-GB"/>
        </w:rPr>
        <w:t xml:space="preserve">ose limits are closely related to the satellite deployment. But for the NTN </w:t>
      </w:r>
      <w:r w:rsidR="00C455B1">
        <w:rPr>
          <w:lang w:val="en-GB"/>
        </w:rPr>
        <w:t xml:space="preserve">Mobile </w:t>
      </w:r>
      <w:r w:rsidR="001A6E5B">
        <w:rPr>
          <w:lang w:val="en-GB"/>
        </w:rPr>
        <w:t>VSAT, those limits are relevant and should also be captured in TS 38.101-5</w:t>
      </w:r>
      <w:r w:rsidR="00C455B1">
        <w:rPr>
          <w:lang w:val="en-GB"/>
        </w:rPr>
        <w:t xml:space="preserve">. </w:t>
      </w:r>
      <w:r w:rsidR="001A6E5B">
        <w:rPr>
          <w:lang w:val="en-GB"/>
        </w:rPr>
        <w:t xml:space="preserve"> </w:t>
      </w:r>
    </w:p>
    <w:p w14:paraId="13936E56" w14:textId="48ED42ED" w:rsidR="00617A2A" w:rsidRDefault="00617A2A" w:rsidP="00042FAF">
      <w:pPr>
        <w:rPr>
          <w:lang w:val="en-GB"/>
        </w:rPr>
      </w:pPr>
      <w:r>
        <w:rPr>
          <w:lang w:val="en-GB"/>
        </w:rPr>
        <w:t xml:space="preserve">The </w:t>
      </w:r>
      <w:r w:rsidR="00FE1868">
        <w:rPr>
          <w:lang w:val="en-GB"/>
        </w:rPr>
        <w:t xml:space="preserve">relevant </w:t>
      </w:r>
      <w:r>
        <w:rPr>
          <w:lang w:val="en-GB"/>
        </w:rPr>
        <w:t xml:space="preserve">PFD limits specified </w:t>
      </w:r>
      <w:r w:rsidR="00FE1868">
        <w:rPr>
          <w:lang w:val="en-GB"/>
        </w:rPr>
        <w:t xml:space="preserve">in ECC </w:t>
      </w:r>
      <w:proofErr w:type="gramStart"/>
      <w:r w:rsidR="00FE1868">
        <w:rPr>
          <w:lang w:val="en-GB"/>
        </w:rPr>
        <w:t>Decision(</w:t>
      </w:r>
      <w:proofErr w:type="gramEnd"/>
      <w:r w:rsidR="00FE1868">
        <w:rPr>
          <w:lang w:val="en-GB"/>
        </w:rPr>
        <w:t>18)05</w:t>
      </w:r>
      <w:r w:rsidR="009E77A4">
        <w:rPr>
          <w:lang w:val="en-GB"/>
        </w:rPr>
        <w:t>:</w:t>
      </w:r>
    </w:p>
    <w:p w14:paraId="5272625E" w14:textId="3CF5BE53" w:rsidR="00FE1868" w:rsidRDefault="0010064C" w:rsidP="009E77A4">
      <w:pPr>
        <w:ind w:left="50"/>
        <w:rPr>
          <w:lang w:val="en-GB"/>
        </w:rPr>
      </w:pPr>
      <w:r w:rsidRPr="0010064C">
        <w:rPr>
          <w:noProof/>
          <w:lang w:val="en-GB"/>
        </w:rPr>
        <w:drawing>
          <wp:inline distT="0" distB="0" distL="0" distR="0" wp14:anchorId="3A933A30" wp14:editId="3D2C1A94">
            <wp:extent cx="6159817" cy="368319"/>
            <wp:effectExtent l="0" t="0" r="0" b="0"/>
            <wp:docPr id="12715866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58661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9817" cy="36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41C66" w14:textId="60AEB156" w:rsidR="00F419F1" w:rsidRDefault="00F419F1" w:rsidP="009E77A4">
      <w:pPr>
        <w:ind w:left="50"/>
        <w:rPr>
          <w:lang w:val="en-GB"/>
        </w:rPr>
      </w:pPr>
      <w:r w:rsidRPr="00F419F1">
        <w:rPr>
          <w:noProof/>
          <w:lang w:val="en-GB"/>
        </w:rPr>
        <w:drawing>
          <wp:inline distT="0" distB="0" distL="0" distR="0" wp14:anchorId="28D61014" wp14:editId="37338EF5">
            <wp:extent cx="6178868" cy="368319"/>
            <wp:effectExtent l="0" t="0" r="0" b="0"/>
            <wp:docPr id="19506194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61945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78868" cy="36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3E63C" w14:textId="16ECC2DA" w:rsidR="00F419F1" w:rsidRDefault="00F419F1" w:rsidP="009E77A4">
      <w:pPr>
        <w:ind w:left="50"/>
        <w:rPr>
          <w:lang w:val="en-GB"/>
        </w:rPr>
      </w:pPr>
      <w:r w:rsidRPr="00F419F1">
        <w:rPr>
          <w:noProof/>
          <w:lang w:val="en-GB"/>
        </w:rPr>
        <w:drawing>
          <wp:inline distT="0" distB="0" distL="0" distR="0" wp14:anchorId="13FBE197" wp14:editId="410A20C4">
            <wp:extent cx="6121715" cy="419122"/>
            <wp:effectExtent l="0" t="0" r="0" b="0"/>
            <wp:docPr id="9424454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44543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1715" cy="419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7CD2D" w14:textId="77777777" w:rsidR="00FC17A7" w:rsidRPr="009E77A4" w:rsidRDefault="00FC17A7" w:rsidP="009E77A4">
      <w:pPr>
        <w:ind w:left="50"/>
        <w:rPr>
          <w:lang w:val="en-GB"/>
        </w:rPr>
      </w:pPr>
    </w:p>
    <w:p w14:paraId="6EEB3987" w14:textId="36204D66" w:rsidR="00C0474B" w:rsidRDefault="000131FD" w:rsidP="00042FAF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E61806">
        <w:rPr>
          <w:b/>
          <w:bCs/>
          <w:lang w:val="en-GB"/>
        </w:rPr>
        <w:t>8</w:t>
      </w:r>
      <w:r>
        <w:rPr>
          <w:b/>
          <w:bCs/>
          <w:lang w:val="en-GB"/>
        </w:rPr>
        <w:t xml:space="preserve">: </w:t>
      </w:r>
      <w:r w:rsidR="00031E46">
        <w:rPr>
          <w:b/>
          <w:bCs/>
          <w:lang w:val="en-GB"/>
        </w:rPr>
        <w:t>For NTN CEPT Ku-bands, c</w:t>
      </w:r>
      <w:r w:rsidR="005F5EA2">
        <w:rPr>
          <w:b/>
          <w:bCs/>
          <w:lang w:val="en-GB"/>
        </w:rPr>
        <w:t>apture that Mobile VSAT shall not exceed a PFD threshold of -169</w:t>
      </w:r>
      <w:r w:rsidR="00862D38">
        <w:rPr>
          <w:b/>
          <w:bCs/>
          <w:lang w:val="en-GB"/>
        </w:rPr>
        <w:t xml:space="preserve"> </w:t>
      </w:r>
      <w:proofErr w:type="spellStart"/>
      <w:r w:rsidR="005F5EA2">
        <w:rPr>
          <w:b/>
          <w:bCs/>
          <w:lang w:val="en-GB"/>
        </w:rPr>
        <w:t>dBW</w:t>
      </w:r>
      <w:proofErr w:type="spellEnd"/>
      <w:r w:rsidR="005F5EA2">
        <w:rPr>
          <w:b/>
          <w:bCs/>
          <w:lang w:val="en-GB"/>
        </w:rPr>
        <w:t>/m</w:t>
      </w:r>
      <w:r w:rsidR="005F5EA2" w:rsidRPr="00862D38">
        <w:rPr>
          <w:b/>
          <w:bCs/>
          <w:vertAlign w:val="superscript"/>
          <w:lang w:val="en-GB"/>
        </w:rPr>
        <w:t>2</w:t>
      </w:r>
      <w:r w:rsidR="005F5EA2">
        <w:rPr>
          <w:b/>
          <w:bCs/>
          <w:lang w:val="en-GB"/>
        </w:rPr>
        <w:t>/150</w:t>
      </w:r>
      <w:r w:rsidR="00983CBB">
        <w:rPr>
          <w:b/>
          <w:bCs/>
          <w:lang w:val="en-GB"/>
        </w:rPr>
        <w:t>kHz (more than 2% of the time), following ITU-R recommendation RA.769</w:t>
      </w:r>
    </w:p>
    <w:p w14:paraId="2857F981" w14:textId="104624F7" w:rsidR="00862D38" w:rsidRDefault="00862D38" w:rsidP="00042FAF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E61806">
        <w:rPr>
          <w:b/>
          <w:bCs/>
          <w:lang w:val="en-GB"/>
        </w:rPr>
        <w:t>9</w:t>
      </w:r>
      <w:r>
        <w:rPr>
          <w:b/>
          <w:bCs/>
          <w:lang w:val="en-GB"/>
        </w:rPr>
        <w:t xml:space="preserve">: </w:t>
      </w:r>
      <w:r w:rsidR="00031E46">
        <w:rPr>
          <w:b/>
          <w:bCs/>
          <w:lang w:val="en-GB"/>
        </w:rPr>
        <w:t>For NTN CEPT Ku-bands, c</w:t>
      </w:r>
      <w:r>
        <w:rPr>
          <w:b/>
          <w:bCs/>
          <w:lang w:val="en-GB"/>
        </w:rPr>
        <w:t>apture the PFD limit of -116</w:t>
      </w:r>
      <w:r w:rsidRPr="00862D38"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dBW</w:t>
      </w:r>
      <w:proofErr w:type="spellEnd"/>
      <w:r>
        <w:rPr>
          <w:b/>
          <w:bCs/>
          <w:lang w:val="en-GB"/>
        </w:rPr>
        <w:t>/m</w:t>
      </w:r>
      <w:r w:rsidRPr="00862D38">
        <w:rPr>
          <w:b/>
          <w:bCs/>
          <w:vertAlign w:val="superscript"/>
          <w:lang w:val="en-GB"/>
        </w:rPr>
        <w:t>2</w:t>
      </w:r>
      <w:r>
        <w:rPr>
          <w:b/>
          <w:bCs/>
          <w:lang w:val="en-GB"/>
        </w:rPr>
        <w:t xml:space="preserve">/MHz </w:t>
      </w:r>
      <w:r w:rsidR="00031E46">
        <w:rPr>
          <w:b/>
          <w:bCs/>
          <w:lang w:val="en-GB"/>
        </w:rPr>
        <w:t xml:space="preserve">for Mobile VSAT operating in the 14.25-14.5 GHz frequency range </w:t>
      </w:r>
      <w:r w:rsidR="006A7BA0">
        <w:rPr>
          <w:b/>
          <w:bCs/>
          <w:lang w:val="en-GB"/>
        </w:rPr>
        <w:t xml:space="preserve">when Fixed Service are deployed in this </w:t>
      </w:r>
      <w:r w:rsidR="0064664F">
        <w:rPr>
          <w:b/>
          <w:bCs/>
          <w:lang w:val="en-GB"/>
        </w:rPr>
        <w:t>frequency range</w:t>
      </w:r>
      <w:r w:rsidR="006A7BA0">
        <w:rPr>
          <w:b/>
          <w:bCs/>
          <w:lang w:val="en-GB"/>
        </w:rPr>
        <w:t>.</w:t>
      </w:r>
    </w:p>
    <w:p w14:paraId="1FBE8E51" w14:textId="4EC172DD" w:rsidR="00C35A67" w:rsidRDefault="00C35A67" w:rsidP="00C35A67">
      <w:pPr>
        <w:pStyle w:val="Heading3"/>
      </w:pPr>
      <w:r>
        <w:t>ETSI Harmonized Standards</w:t>
      </w:r>
    </w:p>
    <w:p w14:paraId="62186B76" w14:textId="7BC320F3" w:rsidR="00C35A67" w:rsidRDefault="00493976" w:rsidP="00C35A67">
      <w:pPr>
        <w:rPr>
          <w:lang w:val="en-GB"/>
        </w:rPr>
      </w:pPr>
      <w:r>
        <w:rPr>
          <w:lang w:val="en-GB"/>
        </w:rPr>
        <w:t xml:space="preserve">When studying </w:t>
      </w:r>
      <w:r w:rsidR="001704DF">
        <w:rPr>
          <w:lang w:val="en-GB"/>
        </w:rPr>
        <w:t>the ETSI Harmonized standards listed above (</w:t>
      </w:r>
      <w:r w:rsidR="001704DF">
        <w:rPr>
          <w:lang w:val="en-GB"/>
        </w:rPr>
        <w:fldChar w:fldCharType="begin"/>
      </w:r>
      <w:r w:rsidR="001704DF">
        <w:rPr>
          <w:lang w:val="en-GB"/>
        </w:rPr>
        <w:instrText xml:space="preserve"> REF _Ref189163382 \r \h </w:instrText>
      </w:r>
      <w:r w:rsidR="001704DF">
        <w:rPr>
          <w:lang w:val="en-GB"/>
        </w:rPr>
      </w:r>
      <w:r w:rsidR="001704DF">
        <w:rPr>
          <w:lang w:val="en-GB"/>
        </w:rPr>
        <w:fldChar w:fldCharType="separate"/>
      </w:r>
      <w:r w:rsidR="001704DF">
        <w:rPr>
          <w:lang w:val="en-GB"/>
        </w:rPr>
        <w:t>2.1.4.3</w:t>
      </w:r>
      <w:r w:rsidR="001704DF">
        <w:rPr>
          <w:lang w:val="en-GB"/>
        </w:rPr>
        <w:fldChar w:fldCharType="end"/>
      </w:r>
      <w:r w:rsidR="001704DF">
        <w:rPr>
          <w:lang w:val="en-GB"/>
        </w:rPr>
        <w:t xml:space="preserve">), we noticed some </w:t>
      </w:r>
      <w:r w:rsidR="0029436D">
        <w:rPr>
          <w:lang w:val="en-GB"/>
        </w:rPr>
        <w:t xml:space="preserve">discrepancies which would require further discussion. </w:t>
      </w:r>
    </w:p>
    <w:p w14:paraId="1C965153" w14:textId="153B6813" w:rsidR="000B37EC" w:rsidRDefault="000B37EC" w:rsidP="00C35A67">
      <w:pPr>
        <w:rPr>
          <w:lang w:val="en-GB"/>
        </w:rPr>
      </w:pPr>
      <w:r>
        <w:rPr>
          <w:lang w:val="en-GB"/>
        </w:rPr>
        <w:t>In the following, assuming RAN4 will only look at Land ESIM, we will only focus on EN 302</w:t>
      </w:r>
      <w:r w:rsidR="00BA398C">
        <w:rPr>
          <w:lang w:val="en-GB"/>
        </w:rPr>
        <w:t xml:space="preserve"> 977, EN 303 980 </w:t>
      </w:r>
      <w:proofErr w:type="gramStart"/>
      <w:r w:rsidR="00BA398C">
        <w:rPr>
          <w:lang w:val="en-GB"/>
        </w:rPr>
        <w:t>and  EN</w:t>
      </w:r>
      <w:proofErr w:type="gramEnd"/>
      <w:r w:rsidR="00BA398C">
        <w:rPr>
          <w:lang w:val="en-GB"/>
        </w:rPr>
        <w:t xml:space="preserve"> 3030 981.</w:t>
      </w:r>
    </w:p>
    <w:p w14:paraId="4BA9EF27" w14:textId="3A144F7A" w:rsidR="004B602D" w:rsidRDefault="004B602D" w:rsidP="004B602D">
      <w:pPr>
        <w:pStyle w:val="Heading4"/>
      </w:pPr>
      <w:r>
        <w:t>Off-axis EIRP requirements</w:t>
      </w:r>
    </w:p>
    <w:p w14:paraId="328B15D5" w14:textId="5DB17CB8" w:rsidR="00244ADB" w:rsidRPr="00897DF7" w:rsidRDefault="00B51534" w:rsidP="00C35A67">
      <w:pPr>
        <w:rPr>
          <w:lang w:val="en-US"/>
        </w:rPr>
      </w:pPr>
      <w:r w:rsidRPr="00897DF7">
        <w:rPr>
          <w:lang w:val="en-US"/>
        </w:rPr>
        <w:t xml:space="preserve">First, </w:t>
      </w:r>
      <w:r w:rsidR="00897DF7" w:rsidRPr="00897DF7">
        <w:rPr>
          <w:lang w:val="en-US"/>
        </w:rPr>
        <w:t>EN 303 980 and EN 303 981 don’t specify a</w:t>
      </w:r>
      <w:r w:rsidR="00897DF7">
        <w:rPr>
          <w:lang w:val="en-US"/>
        </w:rPr>
        <w:t xml:space="preserve">ny Off-axis EIRP requirements, while EN </w:t>
      </w:r>
      <w:r w:rsidR="00AE079F">
        <w:rPr>
          <w:lang w:val="en-US"/>
        </w:rPr>
        <w:t>302</w:t>
      </w:r>
      <w:r w:rsidR="00F03E9C">
        <w:rPr>
          <w:lang w:val="en-US"/>
        </w:rPr>
        <w:t> </w:t>
      </w:r>
      <w:r w:rsidR="00AE079F">
        <w:rPr>
          <w:lang w:val="en-US"/>
        </w:rPr>
        <w:t>977</w:t>
      </w:r>
      <w:r w:rsidR="00F03E9C">
        <w:rPr>
          <w:lang w:val="en-US"/>
        </w:rPr>
        <w:t xml:space="preserve"> </w:t>
      </w:r>
      <w:r w:rsidR="00523A5C">
        <w:rPr>
          <w:lang w:val="en-US"/>
        </w:rPr>
        <w:t>do</w:t>
      </w:r>
      <w:r w:rsidR="00F03E9C">
        <w:rPr>
          <w:lang w:val="en-US"/>
        </w:rPr>
        <w:t>es</w:t>
      </w:r>
      <w:r w:rsidR="00523A5C">
        <w:rPr>
          <w:lang w:val="en-US"/>
        </w:rPr>
        <w:t xml:space="preserve">. </w:t>
      </w:r>
      <w:r w:rsidR="00B05C36">
        <w:rPr>
          <w:lang w:val="en-US"/>
        </w:rPr>
        <w:t xml:space="preserve">It would be good to understand </w:t>
      </w:r>
      <w:r w:rsidR="00D0643B">
        <w:rPr>
          <w:lang w:val="en-US"/>
        </w:rPr>
        <w:t>the motivation for this difference. Nevertheless, i</w:t>
      </w:r>
      <w:r w:rsidR="00A67EDB">
        <w:rPr>
          <w:lang w:val="en-US"/>
        </w:rPr>
        <w:t>n last RAN4#113 meeting, it was already</w:t>
      </w:r>
      <w:r w:rsidR="00F267C8">
        <w:rPr>
          <w:lang w:val="en-US"/>
        </w:rPr>
        <w:t xml:space="preserve"> agreed</w:t>
      </w:r>
      <w:r w:rsidR="00A67EDB">
        <w:rPr>
          <w:lang w:val="en-US"/>
        </w:rPr>
        <w:t xml:space="preserve"> to specify Off-axis EIRP requirement</w:t>
      </w:r>
      <w:r w:rsidR="00591CF3">
        <w:rPr>
          <w:lang w:val="en-US"/>
        </w:rPr>
        <w:t xml:space="preserve"> (</w:t>
      </w:r>
      <w:r w:rsidR="00F267C8">
        <w:rPr>
          <w:lang w:val="en-US"/>
        </w:rPr>
        <w:fldChar w:fldCharType="begin"/>
      </w:r>
      <w:r w:rsidR="00F267C8">
        <w:rPr>
          <w:lang w:val="en-US"/>
        </w:rPr>
        <w:instrText xml:space="preserve"> REF _Ref189216901 \r \h </w:instrText>
      </w:r>
      <w:r w:rsidR="00F267C8">
        <w:rPr>
          <w:lang w:val="en-US"/>
        </w:rPr>
      </w:r>
      <w:r w:rsidR="00F267C8">
        <w:rPr>
          <w:lang w:val="en-US"/>
        </w:rPr>
        <w:fldChar w:fldCharType="separate"/>
      </w:r>
      <w:r w:rsidR="00F267C8">
        <w:rPr>
          <w:lang w:val="en-US"/>
        </w:rPr>
        <w:t>[8]</w:t>
      </w:r>
      <w:r w:rsidR="00F267C8">
        <w:rPr>
          <w:lang w:val="en-US"/>
        </w:rPr>
        <w:fldChar w:fldCharType="end"/>
      </w:r>
      <w:r w:rsidR="00591CF3">
        <w:rPr>
          <w:lang w:val="en-US"/>
        </w:rPr>
        <w:t xml:space="preserve">). </w:t>
      </w:r>
      <w:r w:rsidR="00B05C36">
        <w:rPr>
          <w:lang w:val="en-US"/>
        </w:rPr>
        <w:t>Aligned with the previous agreement and t</w:t>
      </w:r>
      <w:r w:rsidR="00D8708A">
        <w:rPr>
          <w:lang w:val="en-US"/>
        </w:rPr>
        <w:t>o be compliant with all ENs</w:t>
      </w:r>
      <w:r w:rsidR="00D547E3">
        <w:rPr>
          <w:lang w:val="en-US"/>
        </w:rPr>
        <w:t xml:space="preserve">, we would then </w:t>
      </w:r>
      <w:r w:rsidR="00A67EDB">
        <w:rPr>
          <w:lang w:val="en-US"/>
        </w:rPr>
        <w:t xml:space="preserve">make the </w:t>
      </w:r>
      <w:r w:rsidR="007133F3">
        <w:rPr>
          <w:lang w:val="en-US"/>
        </w:rPr>
        <w:t>following proposal:</w:t>
      </w:r>
    </w:p>
    <w:p w14:paraId="22478136" w14:textId="2836D9FB" w:rsidR="00B51534" w:rsidRPr="0091016B" w:rsidRDefault="00D63BB4" w:rsidP="00C35A67">
      <w:pPr>
        <w:rPr>
          <w:b/>
          <w:bCs/>
          <w:lang w:val="en-US"/>
        </w:rPr>
      </w:pPr>
      <w:r w:rsidRPr="0091016B">
        <w:rPr>
          <w:b/>
          <w:bCs/>
          <w:lang w:val="en-US"/>
        </w:rPr>
        <w:t>Proposal</w:t>
      </w:r>
      <w:r w:rsidR="00E61806">
        <w:rPr>
          <w:b/>
          <w:bCs/>
          <w:lang w:val="en-US"/>
        </w:rPr>
        <w:t>10</w:t>
      </w:r>
      <w:r w:rsidRPr="0091016B">
        <w:rPr>
          <w:b/>
          <w:bCs/>
          <w:lang w:val="en-US"/>
        </w:rPr>
        <w:t xml:space="preserve">: Confirm the specification </w:t>
      </w:r>
      <w:r w:rsidR="0091016B" w:rsidRPr="0091016B">
        <w:rPr>
          <w:b/>
          <w:bCs/>
          <w:lang w:val="en-US"/>
        </w:rPr>
        <w:t>of the Off-axis EIRP requirement based on EN 302 977.</w:t>
      </w:r>
    </w:p>
    <w:p w14:paraId="1533E3EE" w14:textId="24417FF2" w:rsidR="004B602D" w:rsidRDefault="004B602D" w:rsidP="004B602D">
      <w:pPr>
        <w:pStyle w:val="Heading4"/>
      </w:pPr>
      <w:r>
        <w:t>On-axis spurious requirements</w:t>
      </w:r>
    </w:p>
    <w:p w14:paraId="334C5581" w14:textId="57AF2937" w:rsidR="004B602D" w:rsidRDefault="0012772D" w:rsidP="00C35A67">
      <w:pPr>
        <w:rPr>
          <w:lang w:val="en-US"/>
        </w:rPr>
      </w:pPr>
      <w:r>
        <w:rPr>
          <w:lang w:val="en-US"/>
        </w:rPr>
        <w:t xml:space="preserve">All ENs specified the On-axis spurious emission requirements but again, with some differences between them. </w:t>
      </w:r>
    </w:p>
    <w:p w14:paraId="282305D4" w14:textId="348125C4" w:rsidR="00244ADB" w:rsidRDefault="00971A11" w:rsidP="00C35A67">
      <w:pPr>
        <w:rPr>
          <w:lang w:val="en-US"/>
        </w:rPr>
      </w:pPr>
      <w:r>
        <w:rPr>
          <w:lang w:val="en-US"/>
        </w:rPr>
        <w:t xml:space="preserve">First, </w:t>
      </w:r>
      <w:r w:rsidR="004B602D">
        <w:rPr>
          <w:lang w:val="en-US"/>
        </w:rPr>
        <w:t xml:space="preserve">for the “emissions disabled” and “carrier-off” states, the limit </w:t>
      </w:r>
      <w:r w:rsidR="00F055E8">
        <w:rPr>
          <w:lang w:val="en-US"/>
        </w:rPr>
        <w:t>is</w:t>
      </w:r>
      <w:r w:rsidR="004B602D">
        <w:rPr>
          <w:lang w:val="en-US"/>
        </w:rPr>
        <w:t xml:space="preserve"> </w:t>
      </w:r>
      <w:r w:rsidR="00F055E8">
        <w:rPr>
          <w:lang w:val="en-US"/>
        </w:rPr>
        <w:t>identical,</w:t>
      </w:r>
      <w:r w:rsidR="004B602D">
        <w:rPr>
          <w:lang w:val="en-US"/>
        </w:rPr>
        <w:t xml:space="preserve"> but the measurement bandwidth is different: 1MHz for EN 303 980/EN 303 981 and 100kHz for EN 302 977.</w:t>
      </w:r>
      <w:r w:rsidR="00F03E9C">
        <w:rPr>
          <w:lang w:val="en-US"/>
        </w:rPr>
        <w:t xml:space="preserve"> As it was</w:t>
      </w:r>
      <w:r w:rsidR="00C86E33">
        <w:rPr>
          <w:lang w:val="en-US"/>
        </w:rPr>
        <w:t xml:space="preserve"> agreed</w:t>
      </w:r>
      <w:r w:rsidR="00F03E9C">
        <w:rPr>
          <w:lang w:val="en-US"/>
        </w:rPr>
        <w:t xml:space="preserve"> for the NTN Ka-band, considering the 3GPP specification shall be compliant with all ENs, </w:t>
      </w:r>
      <w:r w:rsidR="00D47135">
        <w:rPr>
          <w:lang w:val="en-US"/>
        </w:rPr>
        <w:t>the 100 kHz measurement bandwidth should be preferred.</w:t>
      </w:r>
    </w:p>
    <w:p w14:paraId="576B6800" w14:textId="23218CCE" w:rsidR="0091016B" w:rsidRDefault="00D47135" w:rsidP="00C35A67">
      <w:pPr>
        <w:rPr>
          <w:b/>
          <w:bCs/>
          <w:lang w:val="en-US"/>
        </w:rPr>
      </w:pPr>
      <w:r w:rsidRPr="001C2962">
        <w:rPr>
          <w:b/>
          <w:bCs/>
          <w:lang w:val="en-US"/>
        </w:rPr>
        <w:t>Proposal</w:t>
      </w:r>
      <w:r w:rsidR="00E61806">
        <w:rPr>
          <w:b/>
          <w:bCs/>
          <w:lang w:val="en-US"/>
        </w:rPr>
        <w:t>11</w:t>
      </w:r>
      <w:r w:rsidRPr="001C2962">
        <w:rPr>
          <w:b/>
          <w:bCs/>
          <w:lang w:val="en-US"/>
        </w:rPr>
        <w:t>: Specify the On-axis spurious requirements for the “emissions disabled” and “carrier-off” states</w:t>
      </w:r>
      <w:r w:rsidR="007D6CE7" w:rsidRPr="001C2962">
        <w:rPr>
          <w:b/>
          <w:bCs/>
          <w:lang w:val="en-US"/>
        </w:rPr>
        <w:t xml:space="preserve"> </w:t>
      </w:r>
      <w:r w:rsidR="007A68D3">
        <w:rPr>
          <w:b/>
          <w:bCs/>
          <w:lang w:val="en-US"/>
        </w:rPr>
        <w:t xml:space="preserve">according </w:t>
      </w:r>
      <w:r w:rsidR="002D4C8A">
        <w:rPr>
          <w:b/>
          <w:bCs/>
          <w:lang w:val="en-US"/>
        </w:rPr>
        <w:t xml:space="preserve">to </w:t>
      </w:r>
      <w:r w:rsidR="007A68D3">
        <w:rPr>
          <w:b/>
          <w:bCs/>
          <w:lang w:val="en-US"/>
        </w:rPr>
        <w:t xml:space="preserve">the following table: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500C3" w14:paraId="4890C7CA" w14:textId="77777777" w:rsidTr="00E66063">
        <w:tc>
          <w:tcPr>
            <w:tcW w:w="3209" w:type="dxa"/>
          </w:tcPr>
          <w:p w14:paraId="56C084CA" w14:textId="77777777" w:rsidR="005500C3" w:rsidRDefault="005500C3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32B32A01" w14:textId="77777777" w:rsidR="005500C3" w:rsidRDefault="005500C3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(GHz)</w:t>
            </w:r>
          </w:p>
        </w:tc>
        <w:tc>
          <w:tcPr>
            <w:tcW w:w="3210" w:type="dxa"/>
          </w:tcPr>
          <w:p w14:paraId="1E5F2788" w14:textId="77777777" w:rsidR="005500C3" w:rsidRDefault="005500C3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437C449A" w14:textId="77777777" w:rsidR="005500C3" w:rsidRDefault="005500C3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3210" w:type="dxa"/>
          </w:tcPr>
          <w:p w14:paraId="1160AAA1" w14:textId="77777777" w:rsidR="005500C3" w:rsidRDefault="005500C3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447E9E6E" w14:textId="18404F80" w:rsidR="005500C3" w:rsidRDefault="005500C3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(kHz)</w:t>
            </w:r>
          </w:p>
        </w:tc>
      </w:tr>
      <w:tr w:rsidR="005500C3" w14:paraId="56B696F8" w14:textId="77777777" w:rsidTr="00E66063">
        <w:tc>
          <w:tcPr>
            <w:tcW w:w="3209" w:type="dxa"/>
          </w:tcPr>
          <w:p w14:paraId="754D6473" w14:textId="6CE848CD" w:rsidR="005500C3" w:rsidRDefault="005B0F71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</w:t>
            </w:r>
            <w:r w:rsidR="005500C3">
              <w:rPr>
                <w:lang w:val="en-US"/>
              </w:rPr>
              <w:t>.</w:t>
            </w:r>
            <w:r>
              <w:rPr>
                <w:lang w:val="en-US"/>
              </w:rPr>
              <w:t>0</w:t>
            </w:r>
            <w:r w:rsidR="005500C3">
              <w:rPr>
                <w:lang w:val="en-US"/>
              </w:rPr>
              <w:t xml:space="preserve"> – </w:t>
            </w:r>
            <w:r>
              <w:rPr>
                <w:lang w:val="en-US"/>
              </w:rPr>
              <w:t>14.5</w:t>
            </w:r>
          </w:p>
        </w:tc>
        <w:tc>
          <w:tcPr>
            <w:tcW w:w="3210" w:type="dxa"/>
          </w:tcPr>
          <w:p w14:paraId="35138857" w14:textId="4A421D35" w:rsidR="005500C3" w:rsidRDefault="005500C3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210" w:type="dxa"/>
          </w:tcPr>
          <w:p w14:paraId="49622F1F" w14:textId="69E2B11E" w:rsidR="005500C3" w:rsidRDefault="005500C3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14:paraId="7A35BB9A" w14:textId="77777777" w:rsidR="007A68D3" w:rsidRDefault="007A68D3" w:rsidP="00C35A67">
      <w:pPr>
        <w:rPr>
          <w:b/>
          <w:bCs/>
          <w:lang w:val="en-US"/>
        </w:rPr>
      </w:pPr>
    </w:p>
    <w:p w14:paraId="2452A79F" w14:textId="669CFC23" w:rsidR="00C2149C" w:rsidRDefault="003F2A09" w:rsidP="008B49ED">
      <w:pPr>
        <w:rPr>
          <w:lang w:val="en-US"/>
        </w:rPr>
      </w:pPr>
      <w:r>
        <w:rPr>
          <w:lang w:val="en-US"/>
        </w:rPr>
        <w:t xml:space="preserve">For the “carrier-on” state, </w:t>
      </w:r>
      <w:r w:rsidR="00C2149C">
        <w:rPr>
          <w:lang w:val="en-US"/>
        </w:rPr>
        <w:t xml:space="preserve">on top of </w:t>
      </w:r>
      <w:r>
        <w:rPr>
          <w:lang w:val="en-US"/>
        </w:rPr>
        <w:t>the difference for the measurement bandwidth</w:t>
      </w:r>
      <w:r w:rsidR="00C2149C">
        <w:rPr>
          <w:lang w:val="en-US"/>
        </w:rPr>
        <w:t xml:space="preserve">, </w:t>
      </w:r>
      <w:r w:rsidR="006063E1">
        <w:rPr>
          <w:lang w:val="en-US"/>
        </w:rPr>
        <w:t xml:space="preserve">EN 303 980 and EN 303 981 </w:t>
      </w:r>
      <w:r w:rsidR="004D6060">
        <w:rPr>
          <w:lang w:val="en-US"/>
        </w:rPr>
        <w:t>specif</w:t>
      </w:r>
      <w:r w:rsidR="00D75D52">
        <w:rPr>
          <w:lang w:val="en-US"/>
        </w:rPr>
        <w:t>y</w:t>
      </w:r>
      <w:r w:rsidR="004D6060">
        <w:rPr>
          <w:lang w:val="en-US"/>
        </w:rPr>
        <w:t xml:space="preserve"> only one requirement </w:t>
      </w:r>
      <w:r w:rsidR="005937DE">
        <w:rPr>
          <w:lang w:val="en-US"/>
        </w:rPr>
        <w:t xml:space="preserve">outside the </w:t>
      </w:r>
      <w:r w:rsidR="0088673D">
        <w:rPr>
          <w:lang w:val="en-US"/>
        </w:rPr>
        <w:t>“nominated”</w:t>
      </w:r>
      <w:r w:rsidR="005937DE">
        <w:rPr>
          <w:lang w:val="en-US"/>
        </w:rPr>
        <w:t xml:space="preserve"> bandwidth</w:t>
      </w:r>
      <w:r w:rsidR="008B49ED">
        <w:rPr>
          <w:lang w:val="en-US"/>
        </w:rPr>
        <w:t xml:space="preserve"> while</w:t>
      </w:r>
      <w:r w:rsidR="006063E1">
        <w:rPr>
          <w:lang w:val="en-US"/>
        </w:rPr>
        <w:t xml:space="preserve"> EN 30</w:t>
      </w:r>
      <w:r w:rsidR="005D1C24">
        <w:rPr>
          <w:lang w:val="en-US"/>
        </w:rPr>
        <w:t>2</w:t>
      </w:r>
      <w:r w:rsidR="00CE07AA">
        <w:rPr>
          <w:lang w:val="en-US"/>
        </w:rPr>
        <w:t> </w:t>
      </w:r>
      <w:r w:rsidR="005D1C24">
        <w:rPr>
          <w:lang w:val="en-US"/>
        </w:rPr>
        <w:t>977</w:t>
      </w:r>
      <w:r w:rsidR="00CE07AA">
        <w:rPr>
          <w:lang w:val="en-US"/>
        </w:rPr>
        <w:t xml:space="preserve"> </w:t>
      </w:r>
      <w:r w:rsidR="008B49ED">
        <w:rPr>
          <w:lang w:val="en-US"/>
        </w:rPr>
        <w:t xml:space="preserve">specifies </w:t>
      </w:r>
      <w:r w:rsidR="006F1008">
        <w:rPr>
          <w:lang w:val="en-US"/>
        </w:rPr>
        <w:t xml:space="preserve">the </w:t>
      </w:r>
      <w:r w:rsidR="008B49ED">
        <w:rPr>
          <w:lang w:val="en-US"/>
        </w:rPr>
        <w:t xml:space="preserve">requirements </w:t>
      </w:r>
      <w:r w:rsidR="006F1008">
        <w:rPr>
          <w:lang w:val="en-US"/>
        </w:rPr>
        <w:t xml:space="preserve">(inside/outside 5 times the </w:t>
      </w:r>
      <w:r w:rsidR="00DF0AD9">
        <w:rPr>
          <w:lang w:val="en-US"/>
        </w:rPr>
        <w:t>occupied bandwidth</w:t>
      </w:r>
      <w:r w:rsidR="006F1008">
        <w:rPr>
          <w:lang w:val="en-US"/>
        </w:rPr>
        <w:t xml:space="preserve">) similarly to the NTN Ka-band ones </w:t>
      </w:r>
      <w:r w:rsidR="006B4470">
        <w:rPr>
          <w:lang w:val="en-US"/>
        </w:rPr>
        <w:t>(</w:t>
      </w:r>
      <w:r w:rsidR="00DF0AD9">
        <w:rPr>
          <w:lang w:val="en-US"/>
        </w:rPr>
        <w:t>as captured in</w:t>
      </w:r>
      <w:r w:rsidR="00CE07AA">
        <w:rPr>
          <w:lang w:val="en-US"/>
        </w:rPr>
        <w:t xml:space="preserve"> TS 38.101-5</w:t>
      </w:r>
      <w:r w:rsidR="006B4470">
        <w:rPr>
          <w:lang w:val="en-US"/>
        </w:rPr>
        <w:t>)</w:t>
      </w:r>
      <w:r w:rsidR="00DF0AD9">
        <w:rPr>
          <w:lang w:val="en-US"/>
        </w:rPr>
        <w:t xml:space="preserve">. </w:t>
      </w:r>
      <w:r w:rsidR="008A6DB5">
        <w:rPr>
          <w:lang w:val="en-US"/>
        </w:rPr>
        <w:t>It should also be note</w:t>
      </w:r>
      <w:r w:rsidR="00E17E4B">
        <w:rPr>
          <w:lang w:val="en-US"/>
        </w:rPr>
        <w:t>d</w:t>
      </w:r>
      <w:r w:rsidR="008A6DB5">
        <w:rPr>
          <w:lang w:val="en-US"/>
        </w:rPr>
        <w:t xml:space="preserve"> that t</w:t>
      </w:r>
      <w:r w:rsidR="00DF0AD9">
        <w:rPr>
          <w:lang w:val="en-US"/>
        </w:rPr>
        <w:t>he definition of the “nominated” bandwidth</w:t>
      </w:r>
      <w:r w:rsidR="00776803">
        <w:rPr>
          <w:lang w:val="en-US"/>
        </w:rPr>
        <w:t xml:space="preserve"> would require some clarification: </w:t>
      </w:r>
    </w:p>
    <w:p w14:paraId="29EEE406" w14:textId="3CA74EDE" w:rsidR="00461EC1" w:rsidRDefault="00461EC1" w:rsidP="00461EC1">
      <w:pPr>
        <w:ind w:left="1440"/>
        <w:rPr>
          <w:lang w:val="en-US"/>
        </w:rPr>
      </w:pPr>
      <w:r w:rsidRPr="00461EC1">
        <w:rPr>
          <w:noProof/>
          <w:lang w:val="en-US"/>
        </w:rPr>
        <w:lastRenderedPageBreak/>
        <w:drawing>
          <wp:inline distT="0" distB="0" distL="0" distR="0" wp14:anchorId="798961E7" wp14:editId="351D83BC">
            <wp:extent cx="4387850" cy="1019458"/>
            <wp:effectExtent l="152400" t="152400" r="355600" b="371475"/>
            <wp:docPr id="12962466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24664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1740" cy="102500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417D9BD" w14:textId="65CDF789" w:rsidR="00FF4B83" w:rsidRDefault="005D1C24" w:rsidP="005D1C24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 xml:space="preserve">Following the assumption that TS 38.101-5 shall be compliant with the </w:t>
      </w:r>
      <w:r w:rsidR="00EF3A30">
        <w:rPr>
          <w:lang w:val="en-US"/>
        </w:rPr>
        <w:t xml:space="preserve">related ETSI ENs </w:t>
      </w:r>
      <w:r w:rsidR="00120627">
        <w:rPr>
          <w:lang w:val="en-US"/>
        </w:rPr>
        <w:t>and</w:t>
      </w:r>
      <w:r w:rsidR="00E17E4B">
        <w:rPr>
          <w:lang w:val="en-US"/>
        </w:rPr>
        <w:t>,</w:t>
      </w:r>
      <w:r w:rsidR="00120627">
        <w:rPr>
          <w:lang w:val="en-US"/>
        </w:rPr>
        <w:t xml:space="preserve"> to save time, </w:t>
      </w:r>
      <w:r w:rsidR="00EF3A30">
        <w:rPr>
          <w:lang w:val="en-US"/>
        </w:rPr>
        <w:t>we would then make the following proposal:</w:t>
      </w:r>
    </w:p>
    <w:p w14:paraId="46BA0440" w14:textId="77777777" w:rsidR="005D1C24" w:rsidRPr="005D1C24" w:rsidRDefault="005D1C24" w:rsidP="005D1C24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14:paraId="0CF8E011" w14:textId="5EE6DCAA" w:rsidR="0064208B" w:rsidRDefault="00FF4B83" w:rsidP="0064208B">
      <w:pPr>
        <w:autoSpaceDE w:val="0"/>
        <w:autoSpaceDN w:val="0"/>
        <w:adjustRightInd w:val="0"/>
        <w:spacing w:after="0" w:line="240" w:lineRule="auto"/>
        <w:ind w:left="50"/>
        <w:rPr>
          <w:b/>
          <w:bCs/>
          <w:lang w:val="en-US"/>
        </w:rPr>
      </w:pPr>
      <w:r w:rsidRPr="00CE07AA">
        <w:rPr>
          <w:b/>
          <w:bCs/>
          <w:lang w:val="en-US"/>
        </w:rPr>
        <w:t>Proposal</w:t>
      </w:r>
      <w:r w:rsidR="00E61806">
        <w:rPr>
          <w:b/>
          <w:bCs/>
          <w:lang w:val="en-US"/>
        </w:rPr>
        <w:t>12</w:t>
      </w:r>
      <w:r w:rsidRPr="00CE07AA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1C2962">
        <w:rPr>
          <w:b/>
          <w:bCs/>
          <w:lang w:val="en-US"/>
        </w:rPr>
        <w:t>Specify the On-axis spurious requirements for the “carrier-o</w:t>
      </w:r>
      <w:r>
        <w:rPr>
          <w:b/>
          <w:bCs/>
          <w:lang w:val="en-US"/>
        </w:rPr>
        <w:t>n</w:t>
      </w:r>
      <w:r w:rsidRPr="001C2962">
        <w:rPr>
          <w:b/>
          <w:bCs/>
          <w:lang w:val="en-US"/>
        </w:rPr>
        <w:t xml:space="preserve">” state </w:t>
      </w:r>
      <w:r w:rsidR="00CE07AA">
        <w:rPr>
          <w:b/>
          <w:bCs/>
          <w:lang w:val="en-US"/>
        </w:rPr>
        <w:t>according to the following tables:</w:t>
      </w:r>
    </w:p>
    <w:p w14:paraId="4E015373" w14:textId="55DBB245" w:rsidR="00746E7A" w:rsidRPr="00C17850" w:rsidRDefault="00C17850" w:rsidP="00746E7A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b/>
          <w:bCs/>
          <w:lang w:val="en-US"/>
        </w:rPr>
      </w:pPr>
      <w:r w:rsidRPr="00C17850">
        <w:rPr>
          <w:b/>
          <w:bCs/>
          <w:lang w:eastAsia="fr-FR"/>
        </w:rPr>
        <w:t>O</w:t>
      </w:r>
      <w:r w:rsidR="004A255C" w:rsidRPr="00C17850">
        <w:rPr>
          <w:b/>
          <w:bCs/>
          <w:lang w:eastAsia="fr-FR"/>
        </w:rPr>
        <w:t>utside a bandwidth of</w:t>
      </w:r>
      <w:r w:rsidR="004A255C" w:rsidRPr="00C17850">
        <w:rPr>
          <w:b/>
          <w:bCs/>
          <w:lang w:val="en-US" w:eastAsia="fr-FR"/>
        </w:rPr>
        <w:t xml:space="preserve"> </w:t>
      </w:r>
      <w:r w:rsidR="004A255C" w:rsidRPr="00C17850">
        <w:rPr>
          <w:b/>
          <w:bCs/>
          <w:lang w:eastAsia="fr-FR"/>
        </w:rPr>
        <w:t>5 times the occupied bandwidth:</w:t>
      </w:r>
    </w:p>
    <w:tbl>
      <w:tblPr>
        <w:tblStyle w:val="TableGrid"/>
        <w:tblW w:w="8642" w:type="dxa"/>
        <w:tblLook w:val="04A0" w:firstRow="1" w:lastRow="0" w:firstColumn="1" w:lastColumn="0" w:noHBand="0" w:noVBand="1"/>
      </w:tblPr>
      <w:tblGrid>
        <w:gridCol w:w="2359"/>
        <w:gridCol w:w="3880"/>
        <w:gridCol w:w="2403"/>
      </w:tblGrid>
      <w:tr w:rsidR="00B02F7D" w14:paraId="707DB550" w14:textId="77777777" w:rsidTr="00A57025">
        <w:tc>
          <w:tcPr>
            <w:tcW w:w="2359" w:type="dxa"/>
          </w:tcPr>
          <w:p w14:paraId="6B06D67D" w14:textId="77777777" w:rsidR="00B02F7D" w:rsidRDefault="00B02F7D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005F63BD" w14:textId="77777777" w:rsidR="00B02F7D" w:rsidRDefault="00B02F7D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(GHz)</w:t>
            </w:r>
          </w:p>
        </w:tc>
        <w:tc>
          <w:tcPr>
            <w:tcW w:w="3880" w:type="dxa"/>
          </w:tcPr>
          <w:p w14:paraId="226909F2" w14:textId="77777777" w:rsidR="00B02F7D" w:rsidRDefault="00B02F7D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32AF40BD" w14:textId="77777777" w:rsidR="00B02F7D" w:rsidRDefault="00B02F7D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2403" w:type="dxa"/>
          </w:tcPr>
          <w:p w14:paraId="08535281" w14:textId="77777777" w:rsidR="00B02F7D" w:rsidRDefault="00B02F7D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7F90C90B" w14:textId="4C610736" w:rsidR="00B02F7D" w:rsidRDefault="00B02F7D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(kHz)</w:t>
            </w:r>
          </w:p>
        </w:tc>
      </w:tr>
      <w:tr w:rsidR="00B02F7D" w14:paraId="59922E87" w14:textId="77777777" w:rsidTr="00A57025">
        <w:tc>
          <w:tcPr>
            <w:tcW w:w="2359" w:type="dxa"/>
          </w:tcPr>
          <w:p w14:paraId="21A1A3E4" w14:textId="6E61C8E0" w:rsidR="00B02F7D" w:rsidRDefault="00B02F7D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14.0 – 14.5</w:t>
            </w:r>
          </w:p>
        </w:tc>
        <w:tc>
          <w:tcPr>
            <w:tcW w:w="3880" w:type="dxa"/>
          </w:tcPr>
          <w:p w14:paraId="4E3EAC9F" w14:textId="6F0586A2" w:rsidR="00B02F7D" w:rsidRDefault="00086725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B02F7D">
              <w:rPr>
                <w:lang w:val="en-US"/>
              </w:rPr>
              <w:t xml:space="preserve">4 - K </w:t>
            </w:r>
          </w:p>
          <w:p w14:paraId="4F386A9F" w14:textId="10209D49" w:rsidR="00B02F7D" w:rsidRDefault="00B02F7D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(K=10log</w:t>
            </w:r>
            <w:r w:rsidRPr="00F76BC8">
              <w:rPr>
                <w:vertAlign w:val="subscript"/>
                <w:lang w:val="en-US"/>
              </w:rPr>
              <w:t>10</w:t>
            </w:r>
            <w:r>
              <w:rPr>
                <w:lang w:val="en-US"/>
              </w:rPr>
              <w:t>(N) with N the number of terminals)</w:t>
            </w:r>
          </w:p>
        </w:tc>
        <w:tc>
          <w:tcPr>
            <w:tcW w:w="2403" w:type="dxa"/>
          </w:tcPr>
          <w:p w14:paraId="425F3572" w14:textId="5F1BDA38" w:rsidR="00B02F7D" w:rsidRDefault="00B02F7D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14:paraId="4074305E" w14:textId="77777777" w:rsidR="00CE07AA" w:rsidRDefault="00CE07AA" w:rsidP="0064208B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</w:p>
    <w:p w14:paraId="017A9F11" w14:textId="506AC802" w:rsidR="004A255C" w:rsidRPr="00C17850" w:rsidRDefault="00C17850" w:rsidP="004A255C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b/>
          <w:bCs/>
          <w:lang w:val="en-US"/>
        </w:rPr>
      </w:pPr>
      <w:r w:rsidRPr="00C17850">
        <w:rPr>
          <w:b/>
          <w:bCs/>
          <w:lang w:val="en-US" w:eastAsia="fr-FR"/>
        </w:rPr>
        <w:t>Inside</w:t>
      </w:r>
      <w:r w:rsidRPr="00C17850">
        <w:rPr>
          <w:b/>
          <w:bCs/>
          <w:lang w:eastAsia="fr-FR"/>
        </w:rPr>
        <w:t xml:space="preserve"> a bandwidth of</w:t>
      </w:r>
      <w:r w:rsidRPr="00C17850">
        <w:rPr>
          <w:b/>
          <w:bCs/>
          <w:lang w:val="en-US" w:eastAsia="fr-FR"/>
        </w:rPr>
        <w:t xml:space="preserve"> </w:t>
      </w:r>
      <w:r w:rsidRPr="00C17850">
        <w:rPr>
          <w:b/>
          <w:bCs/>
          <w:lang w:eastAsia="fr-FR"/>
        </w:rPr>
        <w:t xml:space="preserve">5 times the occupied bandwidth </w:t>
      </w:r>
      <w:r w:rsidRPr="00C17850">
        <w:rPr>
          <w:b/>
          <w:bCs/>
          <w:lang w:val="en-US" w:eastAsia="fr-FR"/>
        </w:rPr>
        <w:t>and outside the transmission bandwidth:</w:t>
      </w:r>
    </w:p>
    <w:tbl>
      <w:tblPr>
        <w:tblStyle w:val="TableGrid"/>
        <w:tblW w:w="8642" w:type="dxa"/>
        <w:tblLook w:val="04A0" w:firstRow="1" w:lastRow="0" w:firstColumn="1" w:lastColumn="0" w:noHBand="0" w:noVBand="1"/>
      </w:tblPr>
      <w:tblGrid>
        <w:gridCol w:w="2405"/>
        <w:gridCol w:w="3827"/>
        <w:gridCol w:w="2410"/>
      </w:tblGrid>
      <w:tr w:rsidR="00B02F7D" w14:paraId="6025C563" w14:textId="77777777" w:rsidTr="00A57025">
        <w:tc>
          <w:tcPr>
            <w:tcW w:w="2405" w:type="dxa"/>
          </w:tcPr>
          <w:p w14:paraId="57BBBC7C" w14:textId="77777777" w:rsidR="00B02F7D" w:rsidRDefault="00B02F7D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583AC12E" w14:textId="77777777" w:rsidR="00B02F7D" w:rsidRDefault="00B02F7D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(GHz)</w:t>
            </w:r>
          </w:p>
        </w:tc>
        <w:tc>
          <w:tcPr>
            <w:tcW w:w="3827" w:type="dxa"/>
          </w:tcPr>
          <w:p w14:paraId="05629EED" w14:textId="77777777" w:rsidR="00B02F7D" w:rsidRDefault="00B02F7D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33778B11" w14:textId="77777777" w:rsidR="00B02F7D" w:rsidRDefault="00B02F7D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2410" w:type="dxa"/>
          </w:tcPr>
          <w:p w14:paraId="0C1EE205" w14:textId="77777777" w:rsidR="00B02F7D" w:rsidRDefault="00B02F7D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17D1A14D" w14:textId="7F7B8274" w:rsidR="00B02F7D" w:rsidRDefault="00B02F7D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(kHz)</w:t>
            </w:r>
          </w:p>
        </w:tc>
      </w:tr>
      <w:tr w:rsidR="00B02F7D" w14:paraId="4CB7ED8D" w14:textId="77777777" w:rsidTr="00A57025">
        <w:tc>
          <w:tcPr>
            <w:tcW w:w="2405" w:type="dxa"/>
          </w:tcPr>
          <w:p w14:paraId="24124C92" w14:textId="07721E29" w:rsidR="00B02F7D" w:rsidRDefault="00B02F7D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14.0 – 14.5</w:t>
            </w:r>
          </w:p>
        </w:tc>
        <w:tc>
          <w:tcPr>
            <w:tcW w:w="3827" w:type="dxa"/>
          </w:tcPr>
          <w:p w14:paraId="70A392A2" w14:textId="354BDB2B" w:rsidR="00B02F7D" w:rsidRDefault="00086725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B02F7D">
              <w:rPr>
                <w:lang w:val="en-US"/>
              </w:rPr>
              <w:t xml:space="preserve">8 - K </w:t>
            </w:r>
          </w:p>
          <w:p w14:paraId="22E27574" w14:textId="557124F4" w:rsidR="00B02F7D" w:rsidRDefault="00B02F7D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(K=10log</w:t>
            </w:r>
            <w:r w:rsidRPr="00F76BC8">
              <w:rPr>
                <w:vertAlign w:val="subscript"/>
                <w:lang w:val="en-US"/>
              </w:rPr>
              <w:t>10</w:t>
            </w:r>
            <w:r>
              <w:rPr>
                <w:lang w:val="en-US"/>
              </w:rPr>
              <w:t>(N) with N the number of terminals)</w:t>
            </w:r>
          </w:p>
        </w:tc>
        <w:tc>
          <w:tcPr>
            <w:tcW w:w="2410" w:type="dxa"/>
          </w:tcPr>
          <w:p w14:paraId="64C09F9B" w14:textId="779FC0AD" w:rsidR="00B02F7D" w:rsidRDefault="00B02F7D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14:paraId="5F2A49FF" w14:textId="77777777" w:rsidR="00CD67FD" w:rsidRDefault="00CD67FD" w:rsidP="0064208B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</w:p>
    <w:p w14:paraId="45D93DFE" w14:textId="6097D0EF" w:rsidR="009A4C8A" w:rsidRDefault="009A4C8A" w:rsidP="009A4C8A">
      <w:pPr>
        <w:pStyle w:val="Heading4"/>
      </w:pPr>
      <w:r>
        <w:t>Off-axis spurious requirements</w:t>
      </w:r>
    </w:p>
    <w:p w14:paraId="6A26BBFD" w14:textId="2723E9D8" w:rsidR="00CD67FD" w:rsidRDefault="00C911C0" w:rsidP="0064208B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  <w:r>
        <w:rPr>
          <w:lang w:val="en-US"/>
        </w:rPr>
        <w:t>First, t</w:t>
      </w:r>
      <w:r w:rsidR="00D43346">
        <w:rPr>
          <w:lang w:val="en-US"/>
        </w:rPr>
        <w:t xml:space="preserve">he general requirement </w:t>
      </w:r>
      <w:r>
        <w:rPr>
          <w:lang w:val="en-US"/>
        </w:rPr>
        <w:t xml:space="preserve">is the same for all 3 </w:t>
      </w:r>
      <w:proofErr w:type="spellStart"/>
      <w:r>
        <w:rPr>
          <w:lang w:val="en-US"/>
        </w:rPr>
        <w:t>ENs.</w:t>
      </w:r>
      <w:proofErr w:type="spellEnd"/>
    </w:p>
    <w:p w14:paraId="7E51E5F2" w14:textId="77777777" w:rsidR="00C911C0" w:rsidRDefault="00C911C0" w:rsidP="0064208B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</w:p>
    <w:p w14:paraId="2F12F9C0" w14:textId="417D111D" w:rsidR="00F769F4" w:rsidRDefault="00C911C0" w:rsidP="0064208B">
      <w:pPr>
        <w:autoSpaceDE w:val="0"/>
        <w:autoSpaceDN w:val="0"/>
        <w:adjustRightInd w:val="0"/>
        <w:spacing w:after="0" w:line="240" w:lineRule="auto"/>
        <w:ind w:left="50"/>
        <w:rPr>
          <w:b/>
          <w:bCs/>
          <w:lang w:val="en-US"/>
        </w:rPr>
      </w:pPr>
      <w:r w:rsidRPr="00CE07AA">
        <w:rPr>
          <w:b/>
          <w:bCs/>
          <w:lang w:val="en-US"/>
        </w:rPr>
        <w:t>Proposal</w:t>
      </w:r>
      <w:r w:rsidR="00E61806">
        <w:rPr>
          <w:b/>
          <w:bCs/>
          <w:lang w:val="en-US"/>
        </w:rPr>
        <w:t>13</w:t>
      </w:r>
      <w:r w:rsidRPr="00CE07AA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1C2962">
        <w:rPr>
          <w:b/>
          <w:bCs/>
          <w:lang w:val="en-US"/>
        </w:rPr>
        <w:t xml:space="preserve">Specify the </w:t>
      </w:r>
      <w:r>
        <w:rPr>
          <w:b/>
          <w:bCs/>
          <w:lang w:val="en-US"/>
        </w:rPr>
        <w:t>Off</w:t>
      </w:r>
      <w:r w:rsidRPr="001C2962">
        <w:rPr>
          <w:b/>
          <w:bCs/>
          <w:lang w:val="en-US"/>
        </w:rPr>
        <w:t xml:space="preserve">-axis spurious </w:t>
      </w:r>
      <w:r>
        <w:rPr>
          <w:b/>
          <w:bCs/>
          <w:lang w:val="en-US"/>
        </w:rPr>
        <w:t xml:space="preserve">general </w:t>
      </w:r>
      <w:r w:rsidRPr="001C2962">
        <w:rPr>
          <w:b/>
          <w:bCs/>
          <w:lang w:val="en-US"/>
        </w:rPr>
        <w:t xml:space="preserve">requirement </w:t>
      </w:r>
      <w:r w:rsidR="00EC4C96" w:rsidRPr="00EC4C96">
        <w:rPr>
          <w:b/>
          <w:bCs/>
          <w:lang w:val="en-US"/>
        </w:rPr>
        <w:t>at 10 meters distance</w:t>
      </w:r>
      <w:r w:rsidR="00EC4C9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according to the following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456573" w14:paraId="35F691BE" w14:textId="77777777" w:rsidTr="00E66063">
        <w:tc>
          <w:tcPr>
            <w:tcW w:w="3209" w:type="dxa"/>
          </w:tcPr>
          <w:p w14:paraId="3D8AFC5B" w14:textId="77777777" w:rsidR="00456573" w:rsidRDefault="00456573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17FFF9D7" w14:textId="77777777" w:rsidR="00456573" w:rsidRDefault="00456573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(MHz)</w:t>
            </w:r>
          </w:p>
        </w:tc>
        <w:tc>
          <w:tcPr>
            <w:tcW w:w="3210" w:type="dxa"/>
          </w:tcPr>
          <w:p w14:paraId="52206B38" w14:textId="77777777" w:rsidR="00456573" w:rsidRDefault="00456573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40BE3370" w14:textId="77777777" w:rsidR="00456573" w:rsidRDefault="00456573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dBμV</w:t>
            </w:r>
            <w:proofErr w:type="spellEnd"/>
            <w:r>
              <w:rPr>
                <w:lang w:val="en-US"/>
              </w:rPr>
              <w:t>/m)</w:t>
            </w:r>
          </w:p>
        </w:tc>
        <w:tc>
          <w:tcPr>
            <w:tcW w:w="3210" w:type="dxa"/>
          </w:tcPr>
          <w:p w14:paraId="5BC81F56" w14:textId="77777777" w:rsidR="00456573" w:rsidRDefault="00456573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2767034E" w14:textId="77777777" w:rsidR="00456573" w:rsidRDefault="00456573" w:rsidP="00E660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(kHz)</w:t>
            </w:r>
          </w:p>
        </w:tc>
      </w:tr>
      <w:tr w:rsidR="00456573" w14:paraId="0839B16D" w14:textId="77777777" w:rsidTr="00E66063">
        <w:tc>
          <w:tcPr>
            <w:tcW w:w="3209" w:type="dxa"/>
          </w:tcPr>
          <w:p w14:paraId="4F41E7A9" w14:textId="77777777" w:rsidR="00456573" w:rsidRDefault="00456573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– 230</w:t>
            </w:r>
          </w:p>
        </w:tc>
        <w:tc>
          <w:tcPr>
            <w:tcW w:w="3210" w:type="dxa"/>
          </w:tcPr>
          <w:p w14:paraId="2E611CBB" w14:textId="77777777" w:rsidR="00456573" w:rsidRDefault="00456573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3210" w:type="dxa"/>
          </w:tcPr>
          <w:p w14:paraId="5E97FFB5" w14:textId="77777777" w:rsidR="00456573" w:rsidRDefault="00456573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  <w:tr w:rsidR="00456573" w14:paraId="57082F5F" w14:textId="77777777" w:rsidTr="00E66063">
        <w:tc>
          <w:tcPr>
            <w:tcW w:w="3209" w:type="dxa"/>
          </w:tcPr>
          <w:p w14:paraId="285860F1" w14:textId="77777777" w:rsidR="00456573" w:rsidRDefault="00456573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230 – 1000</w:t>
            </w:r>
          </w:p>
        </w:tc>
        <w:tc>
          <w:tcPr>
            <w:tcW w:w="3210" w:type="dxa"/>
          </w:tcPr>
          <w:p w14:paraId="618BB5D2" w14:textId="77777777" w:rsidR="00456573" w:rsidRDefault="00456573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3210" w:type="dxa"/>
          </w:tcPr>
          <w:p w14:paraId="47CB22F0" w14:textId="77777777" w:rsidR="00456573" w:rsidRDefault="00456573" w:rsidP="00E6606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</w:tbl>
    <w:p w14:paraId="2BD0FC93" w14:textId="77777777" w:rsidR="00C911C0" w:rsidRDefault="00C911C0" w:rsidP="0064208B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</w:p>
    <w:p w14:paraId="628F7CE0" w14:textId="1780DACE" w:rsidR="00722BC4" w:rsidRDefault="00E221DF" w:rsidP="0064208B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  <w:r>
        <w:rPr>
          <w:lang w:val="en-US"/>
        </w:rPr>
        <w:t>For the “Emissions disabled” state</w:t>
      </w:r>
      <w:r w:rsidR="00666753">
        <w:rPr>
          <w:lang w:val="en-US"/>
        </w:rPr>
        <w:t xml:space="preserve"> and </w:t>
      </w:r>
      <w:r w:rsidR="007F5F8B">
        <w:rPr>
          <w:lang w:val="en-US"/>
        </w:rPr>
        <w:t>“Carrier-on” and “Carrier-off” states</w:t>
      </w:r>
      <w:r w:rsidR="00B2741B">
        <w:rPr>
          <w:lang w:val="en-US"/>
        </w:rPr>
        <w:t xml:space="preserve">, there is again a difference </w:t>
      </w:r>
      <w:r w:rsidR="007F5F8B">
        <w:rPr>
          <w:lang w:val="en-US"/>
        </w:rPr>
        <w:t xml:space="preserve">between EN 303 980/EN 303 981 </w:t>
      </w:r>
      <w:r w:rsidR="0010573D">
        <w:rPr>
          <w:lang w:val="en-US"/>
        </w:rPr>
        <w:t>and</w:t>
      </w:r>
      <w:r w:rsidR="007F5F8B">
        <w:rPr>
          <w:lang w:val="en-US"/>
        </w:rPr>
        <w:t xml:space="preserve"> EN 302</w:t>
      </w:r>
      <w:r w:rsidR="006011E1">
        <w:rPr>
          <w:lang w:val="en-US"/>
        </w:rPr>
        <w:t> </w:t>
      </w:r>
      <w:r w:rsidR="007F5F8B">
        <w:rPr>
          <w:lang w:val="en-US"/>
        </w:rPr>
        <w:t>977</w:t>
      </w:r>
      <w:r w:rsidR="0010573D">
        <w:rPr>
          <w:lang w:val="en-US"/>
        </w:rPr>
        <w:t>/</w:t>
      </w:r>
      <w:r w:rsidR="006011E1">
        <w:rPr>
          <w:lang w:val="en-US"/>
        </w:rPr>
        <w:t>TS 38.101-5 for the NTN Ka-band</w:t>
      </w:r>
      <w:r w:rsidR="004B3A89">
        <w:rPr>
          <w:lang w:val="en-US"/>
        </w:rPr>
        <w:t>,</w:t>
      </w:r>
      <w:r w:rsidR="007F5F8B">
        <w:rPr>
          <w:lang w:val="en-US"/>
        </w:rPr>
        <w:t xml:space="preserve"> on the considered measurement bandwidth. </w:t>
      </w:r>
      <w:r w:rsidR="00787DB9">
        <w:rPr>
          <w:lang w:val="en-US"/>
        </w:rPr>
        <w:t xml:space="preserve">Also, </w:t>
      </w:r>
      <w:r w:rsidR="00956DA3">
        <w:rPr>
          <w:lang w:val="en-US"/>
        </w:rPr>
        <w:t xml:space="preserve">in EN 303 980/EN 303 981, the </w:t>
      </w:r>
      <w:r w:rsidR="00224880">
        <w:rPr>
          <w:lang w:val="en-US"/>
        </w:rPr>
        <w:t xml:space="preserve">requirements have been specified up to 60.0 GHz, while it’s only up to 40.0 GHz in EN 302 977. </w:t>
      </w:r>
      <w:r w:rsidR="001A02B5">
        <w:rPr>
          <w:lang w:val="en-US"/>
        </w:rPr>
        <w:t>Further discussion would be need</w:t>
      </w:r>
      <w:r w:rsidR="00637527">
        <w:rPr>
          <w:lang w:val="en-US"/>
        </w:rPr>
        <w:t>ed</w:t>
      </w:r>
      <w:r w:rsidR="001A02B5">
        <w:rPr>
          <w:lang w:val="en-US"/>
        </w:rPr>
        <w:t xml:space="preserve"> to converge on those requirements. </w:t>
      </w:r>
    </w:p>
    <w:p w14:paraId="6E375D83" w14:textId="77777777" w:rsidR="004C285D" w:rsidRDefault="004C285D" w:rsidP="0064208B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</w:p>
    <w:p w14:paraId="2D2EBD4E" w14:textId="3627E815" w:rsidR="00637527" w:rsidRDefault="00637527" w:rsidP="008F7A4D">
      <w:pPr>
        <w:autoSpaceDE w:val="0"/>
        <w:autoSpaceDN w:val="0"/>
        <w:adjustRightInd w:val="0"/>
        <w:spacing w:after="0" w:line="240" w:lineRule="auto"/>
        <w:ind w:left="50" w:firstLine="670"/>
        <w:rPr>
          <w:lang w:val="en-US"/>
        </w:rPr>
      </w:pPr>
      <w:r w:rsidRPr="008F7A4D">
        <w:rPr>
          <w:b/>
          <w:bCs/>
          <w:lang w:val="en-US"/>
        </w:rPr>
        <w:t>EN 303 980 / EN 303</w:t>
      </w:r>
      <w:r w:rsidR="008F7A4D" w:rsidRPr="008F7A4D">
        <w:rPr>
          <w:b/>
          <w:bCs/>
          <w:lang w:val="en-US"/>
        </w:rPr>
        <w:t> </w:t>
      </w:r>
      <w:r w:rsidRPr="008F7A4D">
        <w:rPr>
          <w:b/>
          <w:bCs/>
          <w:lang w:val="en-US"/>
        </w:rPr>
        <w:t>981</w:t>
      </w:r>
      <w:r w:rsidR="008F7A4D">
        <w:rPr>
          <w:lang w:val="en-US"/>
        </w:rPr>
        <w:tab/>
      </w:r>
      <w:r w:rsidR="008F7A4D">
        <w:rPr>
          <w:lang w:val="en-US"/>
        </w:rPr>
        <w:tab/>
      </w:r>
      <w:r w:rsidR="008F7A4D">
        <w:rPr>
          <w:lang w:val="en-US"/>
        </w:rPr>
        <w:tab/>
      </w:r>
      <w:r w:rsidR="008F7A4D">
        <w:rPr>
          <w:lang w:val="en-US"/>
        </w:rPr>
        <w:tab/>
      </w:r>
      <w:r w:rsidR="008F7A4D">
        <w:rPr>
          <w:lang w:val="en-US"/>
        </w:rPr>
        <w:tab/>
      </w:r>
      <w:r w:rsidR="008F7A4D" w:rsidRPr="008F7A4D">
        <w:rPr>
          <w:b/>
          <w:bCs/>
          <w:lang w:val="en-US"/>
        </w:rPr>
        <w:t>EN 302 977</w:t>
      </w:r>
    </w:p>
    <w:p w14:paraId="57F1945B" w14:textId="68C333CF" w:rsidR="000C6D46" w:rsidRDefault="00E14AAF" w:rsidP="0064208B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  <w:r w:rsidRPr="00E14AAF">
        <w:rPr>
          <w:noProof/>
          <w:lang w:val="en-US"/>
        </w:rPr>
        <w:drawing>
          <wp:inline distT="0" distB="0" distL="0" distR="0" wp14:anchorId="031E692F" wp14:editId="64DA8C2A">
            <wp:extent cx="3106376" cy="711188"/>
            <wp:effectExtent l="0" t="0" r="0" b="0"/>
            <wp:docPr id="18666064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60647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8920" cy="727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D46" w:rsidRPr="000C6D46">
        <w:rPr>
          <w:noProof/>
          <w:lang w:val="en-US"/>
        </w:rPr>
        <w:drawing>
          <wp:inline distT="0" distB="0" distL="0" distR="0" wp14:anchorId="0CC15711" wp14:editId="112246E4">
            <wp:extent cx="2832100" cy="711214"/>
            <wp:effectExtent l="0" t="0" r="6350" b="0"/>
            <wp:docPr id="8840036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00361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4033" cy="719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BA6D6" w14:textId="00CB69DD" w:rsidR="00637527" w:rsidRDefault="00637527" w:rsidP="0064208B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</w:p>
    <w:p w14:paraId="66072CE1" w14:textId="3878CC4A" w:rsidR="00637527" w:rsidRDefault="00976A50" w:rsidP="0064208B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  <w:r w:rsidRPr="00976A50">
        <w:rPr>
          <w:noProof/>
          <w:lang w:val="en-US"/>
        </w:rPr>
        <w:lastRenderedPageBreak/>
        <w:drawing>
          <wp:inline distT="0" distB="0" distL="0" distR="0" wp14:anchorId="7D04B226" wp14:editId="4919BD9E">
            <wp:extent cx="2914650" cy="2127831"/>
            <wp:effectExtent l="0" t="0" r="0" b="6350"/>
            <wp:docPr id="19201326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13262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35820" cy="2143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F7A4D">
        <w:rPr>
          <w:lang w:val="en-US"/>
        </w:rPr>
        <w:t xml:space="preserve">   </w:t>
      </w:r>
      <w:r w:rsidRPr="00976A50">
        <w:rPr>
          <w:noProof/>
          <w:lang w:val="en-US"/>
        </w:rPr>
        <w:drawing>
          <wp:inline distT="0" distB="0" distL="0" distR="0" wp14:anchorId="64FADDC7" wp14:editId="53C38BA5">
            <wp:extent cx="3217111" cy="1491969"/>
            <wp:effectExtent l="0" t="0" r="2540" b="0"/>
            <wp:docPr id="7863166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31661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6877" cy="1496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FAFC4B" w14:textId="77777777" w:rsidR="000C6D46" w:rsidRDefault="000C6D46" w:rsidP="0064208B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</w:p>
    <w:p w14:paraId="1089ACF6" w14:textId="30B1B208" w:rsidR="00E772CA" w:rsidRDefault="00766358" w:rsidP="00766358">
      <w:pPr>
        <w:pStyle w:val="Heading4"/>
      </w:pPr>
      <w:r w:rsidRPr="00766358">
        <w:t xml:space="preserve">Antenna </w:t>
      </w:r>
      <w:r w:rsidR="00E772CA">
        <w:t>related requirement</w:t>
      </w:r>
      <w:r w:rsidR="00D72806">
        <w:t>s</w:t>
      </w:r>
    </w:p>
    <w:p w14:paraId="4BACEF68" w14:textId="77777777" w:rsidR="00E53964" w:rsidRDefault="00D72806" w:rsidP="00CA57AF">
      <w:pPr>
        <w:rPr>
          <w:lang w:val="en-US"/>
        </w:rPr>
      </w:pPr>
      <w:r w:rsidRPr="00B50302">
        <w:rPr>
          <w:lang w:val="en-US"/>
        </w:rPr>
        <w:t xml:space="preserve">For the antenna </w:t>
      </w:r>
      <w:r w:rsidR="00766358" w:rsidRPr="00B50302">
        <w:rPr>
          <w:lang w:val="en-US"/>
        </w:rPr>
        <w:t>pointing accuracy and performance</w:t>
      </w:r>
      <w:r w:rsidRPr="00B50302">
        <w:rPr>
          <w:lang w:val="en-US"/>
        </w:rPr>
        <w:t xml:space="preserve"> requirements and for the </w:t>
      </w:r>
      <w:r w:rsidR="00CA57AF">
        <w:rPr>
          <w:lang w:val="en-US"/>
        </w:rPr>
        <w:t>r</w:t>
      </w:r>
      <w:r w:rsidR="0015709E" w:rsidRPr="00B50302">
        <w:rPr>
          <w:lang w:val="en-US"/>
        </w:rPr>
        <w:t>eceiver antenna off-axis performance</w:t>
      </w:r>
      <w:r w:rsidRPr="00B50302">
        <w:rPr>
          <w:lang w:val="en-US"/>
        </w:rPr>
        <w:t xml:space="preserve">, EN 303 980 and EN 302 977 have </w:t>
      </w:r>
      <w:r w:rsidR="00B50302" w:rsidRPr="00B50302">
        <w:rPr>
          <w:lang w:val="en-US"/>
        </w:rPr>
        <w:t xml:space="preserve">also </w:t>
      </w:r>
      <w:r w:rsidRPr="00B50302">
        <w:rPr>
          <w:lang w:val="en-US"/>
        </w:rPr>
        <w:t xml:space="preserve">specified </w:t>
      </w:r>
      <w:r w:rsidR="00B50302" w:rsidRPr="00B50302">
        <w:rPr>
          <w:lang w:val="en-US"/>
        </w:rPr>
        <w:t>different requirements, which are also different from TS 38.101-5</w:t>
      </w:r>
      <w:r w:rsidR="00E53964">
        <w:rPr>
          <w:lang w:val="en-US"/>
        </w:rPr>
        <w:t xml:space="preserve"> for EN 301 980/EN303 981</w:t>
      </w:r>
      <w:r w:rsidR="00B50302" w:rsidRPr="00B50302">
        <w:rPr>
          <w:lang w:val="en-US"/>
        </w:rPr>
        <w:t xml:space="preserve">. </w:t>
      </w:r>
    </w:p>
    <w:p w14:paraId="78639D91" w14:textId="593B1BF8" w:rsidR="00766358" w:rsidRPr="00B50302" w:rsidRDefault="00B50302" w:rsidP="00CA57AF">
      <w:pPr>
        <w:rPr>
          <w:lang w:val="en-US"/>
        </w:rPr>
      </w:pPr>
      <w:r w:rsidRPr="00B50302">
        <w:rPr>
          <w:lang w:val="en-US"/>
        </w:rPr>
        <w:t>Further study and discussion would be needed to finalize those requirements in RAN4.</w:t>
      </w:r>
    </w:p>
    <w:p w14:paraId="30F183BF" w14:textId="7A981562" w:rsidR="00CA57AF" w:rsidRDefault="00CA57AF" w:rsidP="00766358">
      <w:pPr>
        <w:rPr>
          <w:b/>
          <w:bCs/>
          <w:lang w:val="en-US"/>
        </w:rPr>
      </w:pPr>
      <w:r w:rsidRPr="00ED1DF5">
        <w:rPr>
          <w:b/>
          <w:bCs/>
          <w:lang w:val="en-GB"/>
        </w:rPr>
        <w:t>Proposal</w:t>
      </w:r>
      <w:r w:rsidR="00E61806">
        <w:rPr>
          <w:b/>
          <w:bCs/>
          <w:lang w:val="en-GB"/>
        </w:rPr>
        <w:t>14</w:t>
      </w:r>
      <w:r w:rsidRPr="00ED1DF5">
        <w:rPr>
          <w:b/>
          <w:bCs/>
          <w:lang w:val="en-GB"/>
        </w:rPr>
        <w:t xml:space="preserve">: RAN4 should further discuss how to define </w:t>
      </w:r>
      <w:r w:rsidR="00E53964" w:rsidRPr="00ED1DF5">
        <w:rPr>
          <w:b/>
          <w:bCs/>
          <w:lang w:val="en-GB"/>
        </w:rPr>
        <w:t>t</w:t>
      </w:r>
      <w:r w:rsidRPr="00ED1DF5">
        <w:rPr>
          <w:b/>
          <w:bCs/>
          <w:lang w:val="en-GB"/>
        </w:rPr>
        <w:t xml:space="preserve">he following requirements:  </w:t>
      </w:r>
      <w:r w:rsidR="00ED1DF5" w:rsidRPr="00ED1DF5">
        <w:rPr>
          <w:b/>
          <w:bCs/>
        </w:rPr>
        <w:t>Off-axis spurious requirements (</w:t>
      </w:r>
      <w:r w:rsidR="00ED1DF5" w:rsidRPr="00ED1DF5">
        <w:rPr>
          <w:b/>
          <w:bCs/>
          <w:lang w:val="en-US"/>
        </w:rPr>
        <w:t>“Emissions disabled” state and “Carrier-on” and “Carrier-off” states</w:t>
      </w:r>
      <w:r w:rsidR="00ED1DF5" w:rsidRPr="00ED1DF5">
        <w:rPr>
          <w:b/>
          <w:bCs/>
        </w:rPr>
        <w:t>),</w:t>
      </w:r>
      <w:r w:rsidR="00ED1DF5" w:rsidRPr="00ED1DF5">
        <w:rPr>
          <w:b/>
          <w:bCs/>
          <w:lang w:val="en-US"/>
        </w:rPr>
        <w:t xml:space="preserve"> </w:t>
      </w:r>
      <w:r w:rsidRPr="00ED1DF5">
        <w:rPr>
          <w:b/>
          <w:bCs/>
          <w:lang w:val="en-US"/>
        </w:rPr>
        <w:t xml:space="preserve">antenna pointing accuracy and performance requirements, </w:t>
      </w:r>
      <w:r w:rsidR="00E53964" w:rsidRPr="00ED1DF5">
        <w:rPr>
          <w:b/>
          <w:bCs/>
          <w:lang w:val="en-US"/>
        </w:rPr>
        <w:t>and r</w:t>
      </w:r>
      <w:r w:rsidRPr="00ED1DF5">
        <w:rPr>
          <w:b/>
          <w:bCs/>
          <w:lang w:val="en-US"/>
        </w:rPr>
        <w:t>eceiver antenna off-axis performance</w:t>
      </w:r>
      <w:r w:rsidR="00E53964" w:rsidRPr="00ED1DF5">
        <w:rPr>
          <w:b/>
          <w:bCs/>
          <w:lang w:val="en-US"/>
        </w:rPr>
        <w:t xml:space="preserve"> requirements</w:t>
      </w:r>
      <w:r w:rsidR="00ED1DF5" w:rsidRPr="00ED1DF5">
        <w:rPr>
          <w:b/>
          <w:bCs/>
          <w:lang w:val="en-US"/>
        </w:rPr>
        <w:t>.</w:t>
      </w:r>
    </w:p>
    <w:p w14:paraId="3F45F388" w14:textId="77777777" w:rsidR="009A65A1" w:rsidRDefault="009A65A1" w:rsidP="00766358">
      <w:pPr>
        <w:rPr>
          <w:b/>
          <w:bCs/>
          <w:lang w:val="en-US"/>
        </w:rPr>
      </w:pPr>
    </w:p>
    <w:p w14:paraId="018E7B79" w14:textId="74A40FBD" w:rsidR="009A65A1" w:rsidRDefault="009A65A1" w:rsidP="006D0EB5">
      <w:pPr>
        <w:pStyle w:val="Heading2"/>
      </w:pPr>
      <w:r>
        <w:t>Summary</w:t>
      </w:r>
    </w:p>
    <w:p w14:paraId="0147F523" w14:textId="028ED0A8" w:rsidR="009A65A1" w:rsidRDefault="00C24E82" w:rsidP="00766358">
      <w:pPr>
        <w:rPr>
          <w:lang w:val="en-US"/>
        </w:rPr>
      </w:pPr>
      <w:r w:rsidRPr="006D0EB5">
        <w:rPr>
          <w:lang w:val="en-US"/>
        </w:rPr>
        <w:t>T</w:t>
      </w:r>
      <w:r w:rsidR="00DD6731" w:rsidRPr="006D0EB5">
        <w:rPr>
          <w:lang w:val="en-US"/>
        </w:rPr>
        <w:t>he following table</w:t>
      </w:r>
      <w:r w:rsidRPr="006D0EB5">
        <w:rPr>
          <w:lang w:val="en-US"/>
        </w:rPr>
        <w:t xml:space="preserve"> gives an overview of all </w:t>
      </w:r>
      <w:r w:rsidR="00DD6731" w:rsidRPr="006D0EB5">
        <w:rPr>
          <w:lang w:val="en-US"/>
        </w:rPr>
        <w:t xml:space="preserve">TS 38.101-5 impacts </w:t>
      </w:r>
      <w:r w:rsidRPr="006D0EB5">
        <w:rPr>
          <w:lang w:val="en-US"/>
        </w:rPr>
        <w:t>when introducing NTN KU-bands</w:t>
      </w:r>
      <w:r w:rsidR="00F912F7">
        <w:rPr>
          <w:lang w:val="en-US"/>
        </w:rPr>
        <w:t xml:space="preserve">, highlighting in blue the subclauses to be updated. </w:t>
      </w:r>
    </w:p>
    <w:p w14:paraId="4CF23080" w14:textId="790371AA" w:rsidR="006D0EB5" w:rsidRPr="004A1BC3" w:rsidRDefault="003501D9" w:rsidP="00766358">
      <w:pPr>
        <w:rPr>
          <w:lang w:val="en-US"/>
        </w:rPr>
      </w:pPr>
      <w:r w:rsidRPr="003501D9">
        <w:rPr>
          <w:noProof/>
        </w:rPr>
        <w:lastRenderedPageBreak/>
        <w:drawing>
          <wp:inline distT="0" distB="0" distL="0" distR="0" wp14:anchorId="04361FF1" wp14:editId="069ABAF8">
            <wp:extent cx="6022975" cy="9156065"/>
            <wp:effectExtent l="0" t="0" r="0" b="6985"/>
            <wp:docPr id="4427063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975" cy="915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F4078" w14:textId="77777777" w:rsidR="006D0EB5" w:rsidRPr="006D0EB5" w:rsidRDefault="006D0EB5" w:rsidP="00766358">
      <w:pPr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7135D811" w14:textId="0796D8D6" w:rsidR="007E0F39" w:rsidRDefault="007E0F39" w:rsidP="007E0F39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 </w:t>
      </w:r>
      <w:proofErr w:type="spellStart"/>
      <w:r>
        <w:rPr>
          <w:lang w:eastAsia="zh-CN"/>
        </w:rPr>
        <w:t>analyzed</w:t>
      </w:r>
      <w:proofErr w:type="spellEnd"/>
      <w:r>
        <w:rPr>
          <w:lang w:eastAsia="zh-CN"/>
        </w:rPr>
        <w:t xml:space="preserve"> the NTN UE RF specification TS 38.101-5 for the new NTN Ku-bands considering the last update of the WID. We made the following observations and proposals</w:t>
      </w:r>
      <w:r>
        <w:rPr>
          <w:lang w:val="en-US" w:eastAsia="zh-CN"/>
        </w:rPr>
        <w:t xml:space="preserve">: </w:t>
      </w:r>
    </w:p>
    <w:p w14:paraId="52E04260" w14:textId="08DF4398" w:rsidR="00D211BE" w:rsidRDefault="00E61806" w:rsidP="00260F65">
      <w:pPr>
        <w:spacing w:after="120"/>
        <w:jc w:val="both"/>
        <w:rPr>
          <w:b/>
          <w:bCs/>
          <w:lang w:val="en-GB"/>
        </w:rPr>
      </w:pPr>
      <w:r w:rsidRPr="008A344E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8A344E">
        <w:rPr>
          <w:b/>
          <w:bCs/>
          <w:lang w:val="en-GB"/>
        </w:rPr>
        <w:t xml:space="preserve">: Endorse draft CR </w:t>
      </w:r>
      <w:r w:rsidRPr="004F21A0">
        <w:rPr>
          <w:b/>
          <w:bCs/>
          <w:lang w:val="en-GB"/>
        </w:rPr>
        <w:t>R4-250</w:t>
      </w:r>
      <w:r w:rsidR="004F21A0" w:rsidRPr="004F21A0">
        <w:rPr>
          <w:b/>
          <w:bCs/>
          <w:lang w:val="en-GB"/>
        </w:rPr>
        <w:t>1358</w:t>
      </w:r>
      <w:r w:rsidRPr="008A344E">
        <w:rPr>
          <w:b/>
          <w:bCs/>
          <w:lang w:val="en-GB"/>
        </w:rPr>
        <w:t xml:space="preserve"> to prepare TS 38.101-5 to support NTN VSAT in FR1-NTN.</w:t>
      </w:r>
    </w:p>
    <w:p w14:paraId="372D5F10" w14:textId="77777777" w:rsidR="00E61806" w:rsidRPr="008A5255" w:rsidRDefault="00E61806" w:rsidP="00E61806">
      <w:pPr>
        <w:rPr>
          <w:b/>
          <w:bCs/>
          <w:lang w:val="en-GB"/>
        </w:rPr>
      </w:pPr>
      <w:r w:rsidRPr="008A5255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8A5255">
        <w:rPr>
          <w:b/>
          <w:bCs/>
          <w:lang w:val="en-GB"/>
        </w:rPr>
        <w:t>: Only radiated requirements shall be updated with the new channel bandwidths to be supported.</w:t>
      </w:r>
    </w:p>
    <w:p w14:paraId="64F9756A" w14:textId="77777777" w:rsidR="00E61806" w:rsidRPr="00517CB2" w:rsidRDefault="00E61806" w:rsidP="00E61806">
      <w:pPr>
        <w:rPr>
          <w:lang w:val="en-GB"/>
        </w:rPr>
      </w:pPr>
      <w:r>
        <w:rPr>
          <w:b/>
          <w:bCs/>
          <w:lang w:val="en-GB"/>
        </w:rPr>
        <w:t xml:space="preserve">Proposal3: Update TS 38.101-5 according to </w:t>
      </w:r>
      <w:r w:rsidRPr="00E61806">
        <w:rPr>
          <w:b/>
          <w:bCs/>
          <w:lang w:val="en-GB"/>
        </w:rPr>
        <w:fldChar w:fldCharType="begin"/>
      </w:r>
      <w:r w:rsidRPr="00E61806">
        <w:rPr>
          <w:b/>
          <w:bCs/>
          <w:lang w:val="en-GB"/>
        </w:rPr>
        <w:instrText xml:space="preserve"> REF _Ref188872123 \h  \* MERGEFORMAT </w:instrText>
      </w:r>
      <w:r w:rsidRPr="00E61806">
        <w:rPr>
          <w:b/>
          <w:bCs/>
          <w:lang w:val="en-GB"/>
        </w:rPr>
      </w:r>
      <w:r w:rsidRPr="00E61806">
        <w:rPr>
          <w:b/>
          <w:bCs/>
          <w:lang w:val="en-GB"/>
        </w:rPr>
        <w:fldChar w:fldCharType="separate"/>
      </w:r>
      <w:r w:rsidRPr="00E61806">
        <w:rPr>
          <w:b/>
          <w:bCs/>
        </w:rPr>
        <w:t xml:space="preserve">Table </w:t>
      </w:r>
      <w:r w:rsidRPr="00E61806">
        <w:rPr>
          <w:b/>
          <w:bCs/>
          <w:noProof/>
        </w:rPr>
        <w:t>1</w:t>
      </w:r>
      <w:r w:rsidRPr="00E61806">
        <w:rPr>
          <w:b/>
          <w:bCs/>
          <w:lang w:val="en-GB"/>
        </w:rPr>
        <w:fldChar w:fldCharType="end"/>
      </w:r>
      <w:r>
        <w:rPr>
          <w:b/>
          <w:bCs/>
          <w:lang w:val="en-GB"/>
        </w:rPr>
        <w:t xml:space="preserve"> when adding the new channel bandwidths (30kHz SCS only) mentioned in the NTN Ku-bands WI.</w:t>
      </w:r>
    </w:p>
    <w:p w14:paraId="418E236D" w14:textId="77777777" w:rsidR="00E61806" w:rsidRPr="00532141" w:rsidRDefault="00E61806" w:rsidP="00E61806">
      <w:pPr>
        <w:pStyle w:val="FL"/>
        <w:jc w:val="left"/>
        <w:rPr>
          <w:bCs/>
          <w:lang w:val="en-GB"/>
        </w:rPr>
      </w:pPr>
      <w:r>
        <w:rPr>
          <w:bCs/>
          <w:lang w:val="en-GB"/>
        </w:rPr>
        <w:t>Proposal4</w:t>
      </w:r>
      <w:r w:rsidRPr="00532141">
        <w:rPr>
          <w:bCs/>
          <w:lang w:val="en-GB"/>
        </w:rPr>
        <w:t>: Aligned with the revised WI, Fixed VSAT (NTN VSAT types 1, 2 and 3) operating in the NTN Ku-bands</w:t>
      </w:r>
      <w:r>
        <w:rPr>
          <w:bCs/>
          <w:lang w:val="en-GB"/>
        </w:rPr>
        <w:t xml:space="preserve"> will not be supported by TS 38.101-5</w:t>
      </w:r>
      <w:r w:rsidRPr="00532141">
        <w:rPr>
          <w:bCs/>
          <w:lang w:val="en-GB"/>
        </w:rPr>
        <w:t>.</w:t>
      </w:r>
      <w:r>
        <w:rPr>
          <w:bCs/>
          <w:lang w:val="en-GB"/>
        </w:rPr>
        <w:t xml:space="preserve"> </w:t>
      </w:r>
    </w:p>
    <w:p w14:paraId="768C8106" w14:textId="77777777" w:rsidR="00E61806" w:rsidRPr="00084835" w:rsidRDefault="00E61806" w:rsidP="00E61806">
      <w:pPr>
        <w:pStyle w:val="FL"/>
        <w:jc w:val="left"/>
        <w:rPr>
          <w:bCs/>
          <w:lang w:val="en-GB"/>
        </w:rPr>
      </w:pPr>
      <w:r w:rsidRPr="00084835">
        <w:rPr>
          <w:bCs/>
          <w:lang w:val="en-GB"/>
        </w:rPr>
        <w:t>Proposal</w:t>
      </w:r>
      <w:r>
        <w:rPr>
          <w:bCs/>
          <w:lang w:val="en-GB"/>
        </w:rPr>
        <w:t>5</w:t>
      </w:r>
      <w:r w:rsidRPr="00084835">
        <w:rPr>
          <w:bCs/>
          <w:lang w:val="en-GB"/>
        </w:rPr>
        <w:t xml:space="preserve">: Update the definition of NTN VSAT types 4 and 5 according </w:t>
      </w:r>
      <w:r>
        <w:rPr>
          <w:bCs/>
          <w:lang w:val="en-GB"/>
        </w:rPr>
        <w:t xml:space="preserve">to </w:t>
      </w:r>
      <w:r w:rsidRPr="00084835">
        <w:rPr>
          <w:bCs/>
          <w:lang w:val="en-GB"/>
        </w:rPr>
        <w:t>the following</w:t>
      </w:r>
      <w:r>
        <w:rPr>
          <w:bCs/>
          <w:lang w:val="en-GB"/>
        </w:rPr>
        <w:t xml:space="preserve">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E61806" w:rsidRPr="00C04A08" w14:paraId="6E5B94ED" w14:textId="77777777" w:rsidTr="00640D22">
        <w:trPr>
          <w:trHeight w:val="187"/>
          <w:jc w:val="center"/>
        </w:trPr>
        <w:tc>
          <w:tcPr>
            <w:tcW w:w="1413" w:type="dxa"/>
          </w:tcPr>
          <w:p w14:paraId="073EB11A" w14:textId="77777777" w:rsidR="00E61806" w:rsidRPr="00A27B9E" w:rsidRDefault="00E61806" w:rsidP="00640D22">
            <w:pPr>
              <w:pStyle w:val="TAH"/>
            </w:pPr>
            <w:r>
              <w:rPr>
                <w:rFonts w:hint="eastAsia"/>
              </w:rPr>
              <w:t>NTN VSAT</w:t>
            </w:r>
            <w: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CF7E8" w14:textId="77777777" w:rsidR="00E61806" w:rsidRPr="00CA4C7C" w:rsidRDefault="00E61806" w:rsidP="00640D22">
            <w:pPr>
              <w:pStyle w:val="TAH"/>
            </w:pPr>
            <w:r>
              <w:t>NTN VSAT</w:t>
            </w:r>
            <w:r w:rsidRPr="00C80C1F">
              <w:t xml:space="preserve">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F415E" w14:textId="77777777" w:rsidR="00E61806" w:rsidRPr="00C04A08" w:rsidRDefault="00E61806" w:rsidP="00640D22">
            <w:pPr>
              <w:pStyle w:val="TAH"/>
            </w:pPr>
            <w:r>
              <w:t>Type description</w:t>
            </w:r>
          </w:p>
        </w:tc>
      </w:tr>
      <w:tr w:rsidR="00E61806" w:rsidRPr="0027740B" w14:paraId="58E222E1" w14:textId="77777777" w:rsidTr="00640D22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4A6D49F3" w14:textId="77777777" w:rsidR="00E61806" w:rsidRPr="0027740B" w:rsidRDefault="00E61806" w:rsidP="00640D22">
            <w:pPr>
              <w:pStyle w:val="TAC"/>
            </w:pPr>
            <w:r w:rsidRPr="0027740B"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AC0DF" w14:textId="77777777" w:rsidR="00E61806" w:rsidRPr="0027740B" w:rsidRDefault="00E61806" w:rsidP="00640D22">
            <w:pPr>
              <w:pStyle w:val="TAC"/>
            </w:pPr>
            <w:r w:rsidRPr="0027740B"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623CB" w14:textId="77777777" w:rsidR="00E61806" w:rsidRDefault="00E61806" w:rsidP="00640D22">
            <w:pPr>
              <w:pStyle w:val="TAC"/>
              <w:jc w:val="left"/>
            </w:pPr>
            <w:r w:rsidRPr="0027740B">
              <w:t>Mobile VSAT communicating with GSO with mechanical steering antenna.</w:t>
            </w:r>
          </w:p>
          <w:p w14:paraId="15181B75" w14:textId="77777777" w:rsidR="00E61806" w:rsidRPr="0027740B" w:rsidRDefault="00E61806" w:rsidP="00640D22">
            <w:pPr>
              <w:pStyle w:val="TAC"/>
              <w:jc w:val="left"/>
            </w:pPr>
            <w:r w:rsidRPr="0027740B">
              <w:t xml:space="preserve">Mobile VSAT communicating with </w:t>
            </w:r>
            <w:r>
              <w:t>LEO</w:t>
            </w:r>
            <w:r w:rsidRPr="0027740B">
              <w:t xml:space="preserve"> with mechanical steering antenna</w:t>
            </w:r>
            <w:r>
              <w:t xml:space="preserve"> and operating in [NTN Ku-bands].</w:t>
            </w:r>
          </w:p>
        </w:tc>
      </w:tr>
      <w:tr w:rsidR="00E61806" w:rsidRPr="0027740B" w14:paraId="0FB7D289" w14:textId="77777777" w:rsidTr="00640D22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76610799" w14:textId="77777777" w:rsidR="00E61806" w:rsidRPr="0027740B" w:rsidRDefault="00E61806" w:rsidP="00640D22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D6E13" w14:textId="77777777" w:rsidR="00E61806" w:rsidRPr="00FC005C" w:rsidRDefault="00E61806" w:rsidP="00640D22">
            <w:pPr>
              <w:pStyle w:val="TAC"/>
              <w:rPr>
                <w:vertAlign w:val="superscript"/>
              </w:rPr>
            </w:pPr>
            <w:r w:rsidRPr="0027740B">
              <w:t>5</w:t>
            </w:r>
            <w:r>
              <w:rPr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7B30" w14:textId="77777777" w:rsidR="00E61806" w:rsidRDefault="00E61806" w:rsidP="00640D22">
            <w:pPr>
              <w:pStyle w:val="TAC"/>
              <w:jc w:val="left"/>
            </w:pPr>
            <w:r w:rsidRPr="0027740B">
              <w:t>Mobile VSAT communicating with GSO with electronic steering antenna.</w:t>
            </w:r>
          </w:p>
          <w:p w14:paraId="4A96A153" w14:textId="77777777" w:rsidR="00E61806" w:rsidRPr="0027740B" w:rsidRDefault="00E61806" w:rsidP="00640D22">
            <w:pPr>
              <w:pStyle w:val="TAC"/>
              <w:jc w:val="left"/>
            </w:pPr>
            <w:r w:rsidRPr="0027740B">
              <w:t xml:space="preserve">Mobile VSAT communicating with </w:t>
            </w:r>
            <w:r>
              <w:t>LEO</w:t>
            </w:r>
            <w:r w:rsidRPr="0027740B">
              <w:t xml:space="preserve"> with electronic steering antenna</w:t>
            </w:r>
            <w:r>
              <w:t xml:space="preserve"> and operating in [NTN Ku-bands]</w:t>
            </w:r>
            <w:r w:rsidRPr="0027740B">
              <w:t>.</w:t>
            </w:r>
          </w:p>
        </w:tc>
      </w:tr>
    </w:tbl>
    <w:p w14:paraId="3EC8C4A9" w14:textId="77777777" w:rsidR="00E61806" w:rsidRDefault="00E61806" w:rsidP="00260F65">
      <w:pPr>
        <w:spacing w:after="120"/>
        <w:jc w:val="both"/>
      </w:pPr>
    </w:p>
    <w:p w14:paraId="2CC9F5BF" w14:textId="77777777" w:rsidR="00E61806" w:rsidRPr="00CD050B" w:rsidRDefault="00E61806" w:rsidP="00E61806">
      <w:pPr>
        <w:pStyle w:val="Default"/>
        <w:rPr>
          <w:b/>
          <w:bCs/>
          <w:sz w:val="20"/>
          <w:szCs w:val="20"/>
        </w:rPr>
      </w:pPr>
      <w:r w:rsidRPr="00CD050B">
        <w:rPr>
          <w:rFonts w:asciiTheme="minorHAnsi" w:eastAsiaTheme="minorHAnsi" w:hAnsiTheme="minorHAnsi" w:cstheme="minorBidi"/>
          <w:b/>
          <w:bCs/>
          <w:color w:val="auto"/>
          <w:kern w:val="2"/>
          <w:sz w:val="22"/>
          <w:szCs w:val="22"/>
          <w:lang w:val="en-GB" w:eastAsia="en-US"/>
          <w14:ligatures w14:val="standardContextual"/>
        </w:rPr>
        <w:t>Proposal</w:t>
      </w:r>
      <w:r>
        <w:rPr>
          <w:rFonts w:asciiTheme="minorHAnsi" w:eastAsiaTheme="minorHAnsi" w:hAnsiTheme="minorHAnsi" w:cstheme="minorBidi"/>
          <w:b/>
          <w:bCs/>
          <w:color w:val="auto"/>
          <w:kern w:val="2"/>
          <w:sz w:val="22"/>
          <w:szCs w:val="22"/>
          <w:lang w:val="en-GB" w:eastAsia="en-US"/>
          <w14:ligatures w14:val="standardContextual"/>
        </w:rPr>
        <w:t>6</w:t>
      </w:r>
      <w:r w:rsidRPr="00CD050B">
        <w:rPr>
          <w:rFonts w:asciiTheme="minorHAnsi" w:eastAsiaTheme="minorHAnsi" w:hAnsiTheme="minorHAnsi" w:cstheme="minorBidi"/>
          <w:b/>
          <w:bCs/>
          <w:color w:val="auto"/>
          <w:kern w:val="2"/>
          <w:sz w:val="22"/>
          <w:szCs w:val="22"/>
          <w:lang w:val="en-GB" w:eastAsia="en-US"/>
          <w14:ligatures w14:val="standardContextual"/>
        </w:rPr>
        <w:t xml:space="preserve">: Consider the 54.5 </w:t>
      </w:r>
      <w:proofErr w:type="spellStart"/>
      <w:r w:rsidRPr="00CD050B">
        <w:rPr>
          <w:rFonts w:asciiTheme="minorHAnsi" w:eastAsiaTheme="minorHAnsi" w:hAnsiTheme="minorHAnsi" w:cstheme="minorBidi"/>
          <w:b/>
          <w:bCs/>
          <w:color w:val="auto"/>
          <w:kern w:val="2"/>
          <w:sz w:val="22"/>
          <w:szCs w:val="22"/>
          <w:lang w:val="en-GB" w:eastAsia="en-US"/>
          <w14:ligatures w14:val="standardContextual"/>
        </w:rPr>
        <w:t>dBW</w:t>
      </w:r>
      <w:proofErr w:type="spellEnd"/>
      <w:r w:rsidRPr="00CD050B">
        <w:rPr>
          <w:rFonts w:asciiTheme="minorHAnsi" w:eastAsiaTheme="minorHAnsi" w:hAnsiTheme="minorHAnsi" w:cstheme="minorBidi"/>
          <w:b/>
          <w:bCs/>
          <w:color w:val="auto"/>
          <w:kern w:val="2"/>
          <w:sz w:val="22"/>
          <w:szCs w:val="22"/>
          <w:lang w:val="en-GB" w:eastAsia="en-US"/>
          <w14:ligatures w14:val="standardContextual"/>
        </w:rPr>
        <w:t xml:space="preserve"> maximum EIRP limit for Mobile VSAT operating in NTN CEPT Ku-band(s).</w:t>
      </w:r>
    </w:p>
    <w:p w14:paraId="39BD8190" w14:textId="77777777" w:rsidR="00E61806" w:rsidRDefault="00E61806" w:rsidP="00E61806">
      <w:pPr>
        <w:rPr>
          <w:b/>
          <w:bCs/>
          <w:lang w:val="en-GB"/>
        </w:rPr>
      </w:pPr>
    </w:p>
    <w:p w14:paraId="64A44FE9" w14:textId="5C3A0ACF" w:rsidR="00E61806" w:rsidRDefault="00E61806" w:rsidP="00E61806">
      <w:pPr>
        <w:rPr>
          <w:b/>
          <w:bCs/>
          <w:lang w:val="en-GB"/>
        </w:rPr>
      </w:pPr>
      <w:r w:rsidRPr="00DB7867">
        <w:rPr>
          <w:b/>
          <w:bCs/>
          <w:lang w:val="en-GB"/>
        </w:rPr>
        <w:t>Proposal</w:t>
      </w:r>
      <w:r>
        <w:rPr>
          <w:b/>
          <w:bCs/>
          <w:lang w:val="en-GB"/>
        </w:rPr>
        <w:t>7</w:t>
      </w:r>
      <w:r w:rsidRPr="00DB7867">
        <w:rPr>
          <w:b/>
          <w:bCs/>
          <w:lang w:val="en-GB"/>
        </w:rPr>
        <w:t>: RAN4 should clarify that only Land ESIM is considered for the NTN Ku-band.</w:t>
      </w:r>
    </w:p>
    <w:p w14:paraId="412AD937" w14:textId="77777777" w:rsidR="00E61806" w:rsidRDefault="00E61806" w:rsidP="00E61806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Proposal8: For NTN CEPT Ku-bands, capture that Mobile VSAT shall not exceed a PFD threshold of -169 </w:t>
      </w:r>
      <w:proofErr w:type="spellStart"/>
      <w:r>
        <w:rPr>
          <w:b/>
          <w:bCs/>
          <w:lang w:val="en-GB"/>
        </w:rPr>
        <w:t>dBW</w:t>
      </w:r>
      <w:proofErr w:type="spellEnd"/>
      <w:r>
        <w:rPr>
          <w:b/>
          <w:bCs/>
          <w:lang w:val="en-GB"/>
        </w:rPr>
        <w:t>/m</w:t>
      </w:r>
      <w:r w:rsidRPr="00862D38">
        <w:rPr>
          <w:b/>
          <w:bCs/>
          <w:vertAlign w:val="superscript"/>
          <w:lang w:val="en-GB"/>
        </w:rPr>
        <w:t>2</w:t>
      </w:r>
      <w:r>
        <w:rPr>
          <w:b/>
          <w:bCs/>
          <w:lang w:val="en-GB"/>
        </w:rPr>
        <w:t>/150kHz (more than 2% of the time), following ITU-R recommendation RA.769</w:t>
      </w:r>
    </w:p>
    <w:p w14:paraId="23DBEC5F" w14:textId="77777777" w:rsidR="00E61806" w:rsidRDefault="00E61806" w:rsidP="00E61806">
      <w:pPr>
        <w:rPr>
          <w:b/>
          <w:bCs/>
          <w:lang w:val="en-GB"/>
        </w:rPr>
      </w:pPr>
      <w:r>
        <w:rPr>
          <w:b/>
          <w:bCs/>
          <w:lang w:val="en-GB"/>
        </w:rPr>
        <w:t>Proposal9: For NTN CEPT Ku-bands, capture the PFD limit of -116</w:t>
      </w:r>
      <w:r w:rsidRPr="00862D38"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dBW</w:t>
      </w:r>
      <w:proofErr w:type="spellEnd"/>
      <w:r>
        <w:rPr>
          <w:b/>
          <w:bCs/>
          <w:lang w:val="en-GB"/>
        </w:rPr>
        <w:t>/m</w:t>
      </w:r>
      <w:r w:rsidRPr="00862D38">
        <w:rPr>
          <w:b/>
          <w:bCs/>
          <w:vertAlign w:val="superscript"/>
          <w:lang w:val="en-GB"/>
        </w:rPr>
        <w:t>2</w:t>
      </w:r>
      <w:r>
        <w:rPr>
          <w:b/>
          <w:bCs/>
          <w:lang w:val="en-GB"/>
        </w:rPr>
        <w:t>/MHz for Mobile VSAT operating in the 14.25-14.5 GHz frequency range when Fixed Service are deployed in this frequency range.</w:t>
      </w:r>
    </w:p>
    <w:p w14:paraId="71B15B17" w14:textId="77777777" w:rsidR="00E61806" w:rsidRPr="0091016B" w:rsidRDefault="00E61806" w:rsidP="00E61806">
      <w:pPr>
        <w:rPr>
          <w:b/>
          <w:bCs/>
          <w:lang w:val="en-US"/>
        </w:rPr>
      </w:pPr>
      <w:r w:rsidRPr="0091016B">
        <w:rPr>
          <w:b/>
          <w:bCs/>
          <w:lang w:val="en-US"/>
        </w:rPr>
        <w:t>Proposal</w:t>
      </w:r>
      <w:r>
        <w:rPr>
          <w:b/>
          <w:bCs/>
          <w:lang w:val="en-US"/>
        </w:rPr>
        <w:t>10</w:t>
      </w:r>
      <w:r w:rsidRPr="0091016B">
        <w:rPr>
          <w:b/>
          <w:bCs/>
          <w:lang w:val="en-US"/>
        </w:rPr>
        <w:t>: Confirm the specification of the Off-axis EIRP requirement based on EN 302 977.</w:t>
      </w:r>
    </w:p>
    <w:p w14:paraId="76E26FCF" w14:textId="77777777" w:rsidR="00E61806" w:rsidRDefault="00E61806" w:rsidP="00E61806">
      <w:pPr>
        <w:rPr>
          <w:b/>
          <w:bCs/>
          <w:lang w:val="en-US"/>
        </w:rPr>
      </w:pPr>
      <w:r w:rsidRPr="001C2962">
        <w:rPr>
          <w:b/>
          <w:bCs/>
          <w:lang w:val="en-US"/>
        </w:rPr>
        <w:t>Proposal</w:t>
      </w:r>
      <w:r>
        <w:rPr>
          <w:b/>
          <w:bCs/>
          <w:lang w:val="en-US"/>
        </w:rPr>
        <w:t>11</w:t>
      </w:r>
      <w:r w:rsidRPr="001C2962">
        <w:rPr>
          <w:b/>
          <w:bCs/>
          <w:lang w:val="en-US"/>
        </w:rPr>
        <w:t xml:space="preserve">: Specify the On-axis spurious requirements for the “emissions disabled” and “carrier-off” states </w:t>
      </w:r>
      <w:r>
        <w:rPr>
          <w:b/>
          <w:bCs/>
          <w:lang w:val="en-US"/>
        </w:rPr>
        <w:t xml:space="preserve">according to the following table: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E61806" w14:paraId="31BD92B5" w14:textId="77777777" w:rsidTr="00640D22">
        <w:tc>
          <w:tcPr>
            <w:tcW w:w="3209" w:type="dxa"/>
          </w:tcPr>
          <w:p w14:paraId="67E8534E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56D0C1F5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(GHz)</w:t>
            </w:r>
          </w:p>
        </w:tc>
        <w:tc>
          <w:tcPr>
            <w:tcW w:w="3210" w:type="dxa"/>
          </w:tcPr>
          <w:p w14:paraId="21ADC00D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21AD89B7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3210" w:type="dxa"/>
          </w:tcPr>
          <w:p w14:paraId="198906E7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38DA8218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(kHz)</w:t>
            </w:r>
          </w:p>
        </w:tc>
      </w:tr>
      <w:tr w:rsidR="00E61806" w14:paraId="5F397A24" w14:textId="77777777" w:rsidTr="00640D22">
        <w:tc>
          <w:tcPr>
            <w:tcW w:w="3209" w:type="dxa"/>
          </w:tcPr>
          <w:p w14:paraId="50B2083D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14.0 – 14.5</w:t>
            </w:r>
          </w:p>
        </w:tc>
        <w:tc>
          <w:tcPr>
            <w:tcW w:w="3210" w:type="dxa"/>
          </w:tcPr>
          <w:p w14:paraId="58F2E7DF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210" w:type="dxa"/>
          </w:tcPr>
          <w:p w14:paraId="79B63C6F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14:paraId="11EF84E5" w14:textId="77777777" w:rsidR="00E61806" w:rsidRDefault="00E61806" w:rsidP="00260F65">
      <w:pPr>
        <w:spacing w:after="120"/>
        <w:jc w:val="both"/>
        <w:rPr>
          <w:lang w:val="en-US"/>
        </w:rPr>
      </w:pPr>
    </w:p>
    <w:p w14:paraId="60C1F3F5" w14:textId="77777777" w:rsidR="00E61806" w:rsidRDefault="00E61806" w:rsidP="00E61806">
      <w:pPr>
        <w:autoSpaceDE w:val="0"/>
        <w:autoSpaceDN w:val="0"/>
        <w:adjustRightInd w:val="0"/>
        <w:spacing w:after="0" w:line="240" w:lineRule="auto"/>
        <w:ind w:left="50"/>
        <w:rPr>
          <w:b/>
          <w:bCs/>
          <w:lang w:val="en-US"/>
        </w:rPr>
      </w:pPr>
      <w:r w:rsidRPr="00CE07AA">
        <w:rPr>
          <w:b/>
          <w:bCs/>
          <w:lang w:val="en-US"/>
        </w:rPr>
        <w:t>Proposal</w:t>
      </w:r>
      <w:r>
        <w:rPr>
          <w:b/>
          <w:bCs/>
          <w:lang w:val="en-US"/>
        </w:rPr>
        <w:t>12</w:t>
      </w:r>
      <w:r w:rsidRPr="00CE07AA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1C2962">
        <w:rPr>
          <w:b/>
          <w:bCs/>
          <w:lang w:val="en-US"/>
        </w:rPr>
        <w:t>Specify the On-axis spurious requirements for the “carrier-o</w:t>
      </w:r>
      <w:r>
        <w:rPr>
          <w:b/>
          <w:bCs/>
          <w:lang w:val="en-US"/>
        </w:rPr>
        <w:t>n</w:t>
      </w:r>
      <w:r w:rsidRPr="001C2962">
        <w:rPr>
          <w:b/>
          <w:bCs/>
          <w:lang w:val="en-US"/>
        </w:rPr>
        <w:t xml:space="preserve">” state </w:t>
      </w:r>
      <w:r>
        <w:rPr>
          <w:b/>
          <w:bCs/>
          <w:lang w:val="en-US"/>
        </w:rPr>
        <w:t>according to the following tables:</w:t>
      </w:r>
    </w:p>
    <w:p w14:paraId="0BB8F49E" w14:textId="77777777" w:rsidR="00E61806" w:rsidRPr="00C17850" w:rsidRDefault="00E61806" w:rsidP="00E6180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b/>
          <w:bCs/>
          <w:lang w:val="en-US"/>
        </w:rPr>
      </w:pPr>
      <w:r w:rsidRPr="00C17850">
        <w:rPr>
          <w:b/>
          <w:bCs/>
          <w:lang w:eastAsia="fr-FR"/>
        </w:rPr>
        <w:t>Outside a bandwidth of</w:t>
      </w:r>
      <w:r w:rsidRPr="00C17850">
        <w:rPr>
          <w:b/>
          <w:bCs/>
          <w:lang w:val="en-US" w:eastAsia="fr-FR"/>
        </w:rPr>
        <w:t xml:space="preserve"> </w:t>
      </w:r>
      <w:r w:rsidRPr="00C17850">
        <w:rPr>
          <w:b/>
          <w:bCs/>
          <w:lang w:eastAsia="fr-FR"/>
        </w:rPr>
        <w:t>5 times the occupied bandwidth:</w:t>
      </w:r>
    </w:p>
    <w:tbl>
      <w:tblPr>
        <w:tblStyle w:val="TableGrid"/>
        <w:tblW w:w="8642" w:type="dxa"/>
        <w:tblLook w:val="04A0" w:firstRow="1" w:lastRow="0" w:firstColumn="1" w:lastColumn="0" w:noHBand="0" w:noVBand="1"/>
      </w:tblPr>
      <w:tblGrid>
        <w:gridCol w:w="2359"/>
        <w:gridCol w:w="3880"/>
        <w:gridCol w:w="2403"/>
      </w:tblGrid>
      <w:tr w:rsidR="00E61806" w14:paraId="647F567C" w14:textId="77777777" w:rsidTr="00640D22">
        <w:tc>
          <w:tcPr>
            <w:tcW w:w="2359" w:type="dxa"/>
          </w:tcPr>
          <w:p w14:paraId="518D197B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2D17537C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(GHz)</w:t>
            </w:r>
          </w:p>
        </w:tc>
        <w:tc>
          <w:tcPr>
            <w:tcW w:w="3880" w:type="dxa"/>
          </w:tcPr>
          <w:p w14:paraId="72EA80AE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29577BBD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2403" w:type="dxa"/>
          </w:tcPr>
          <w:p w14:paraId="1C32C420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629AB785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(kHz)</w:t>
            </w:r>
          </w:p>
        </w:tc>
      </w:tr>
      <w:tr w:rsidR="00E61806" w14:paraId="20BDEEE6" w14:textId="77777777" w:rsidTr="00640D22">
        <w:tc>
          <w:tcPr>
            <w:tcW w:w="2359" w:type="dxa"/>
          </w:tcPr>
          <w:p w14:paraId="0425C5D7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14.0 – 14.5</w:t>
            </w:r>
          </w:p>
        </w:tc>
        <w:tc>
          <w:tcPr>
            <w:tcW w:w="3880" w:type="dxa"/>
          </w:tcPr>
          <w:p w14:paraId="38238712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34 - K </w:t>
            </w:r>
          </w:p>
          <w:p w14:paraId="46019FB2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(K=10log</w:t>
            </w:r>
            <w:r w:rsidRPr="00F76BC8">
              <w:rPr>
                <w:vertAlign w:val="subscript"/>
                <w:lang w:val="en-US"/>
              </w:rPr>
              <w:t>10</w:t>
            </w:r>
            <w:r>
              <w:rPr>
                <w:lang w:val="en-US"/>
              </w:rPr>
              <w:t>(N) with N the number of terminals)</w:t>
            </w:r>
          </w:p>
        </w:tc>
        <w:tc>
          <w:tcPr>
            <w:tcW w:w="2403" w:type="dxa"/>
          </w:tcPr>
          <w:p w14:paraId="4758478E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14:paraId="3182BF01" w14:textId="77777777" w:rsidR="00E61806" w:rsidRDefault="00E61806" w:rsidP="00E61806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</w:p>
    <w:p w14:paraId="7FE64DD8" w14:textId="77777777" w:rsidR="00E61806" w:rsidRPr="00C17850" w:rsidRDefault="00E61806" w:rsidP="00E6180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b/>
          <w:bCs/>
          <w:lang w:val="en-US"/>
        </w:rPr>
      </w:pPr>
      <w:r w:rsidRPr="00C17850">
        <w:rPr>
          <w:b/>
          <w:bCs/>
          <w:lang w:val="en-US" w:eastAsia="fr-FR"/>
        </w:rPr>
        <w:lastRenderedPageBreak/>
        <w:t>Inside</w:t>
      </w:r>
      <w:r w:rsidRPr="00C17850">
        <w:rPr>
          <w:b/>
          <w:bCs/>
          <w:lang w:eastAsia="fr-FR"/>
        </w:rPr>
        <w:t xml:space="preserve"> a bandwidth of</w:t>
      </w:r>
      <w:r w:rsidRPr="00C17850">
        <w:rPr>
          <w:b/>
          <w:bCs/>
          <w:lang w:val="en-US" w:eastAsia="fr-FR"/>
        </w:rPr>
        <w:t xml:space="preserve"> </w:t>
      </w:r>
      <w:r w:rsidRPr="00C17850">
        <w:rPr>
          <w:b/>
          <w:bCs/>
          <w:lang w:eastAsia="fr-FR"/>
        </w:rPr>
        <w:t xml:space="preserve">5 times the occupied bandwidth </w:t>
      </w:r>
      <w:r w:rsidRPr="00C17850">
        <w:rPr>
          <w:b/>
          <w:bCs/>
          <w:lang w:val="en-US" w:eastAsia="fr-FR"/>
        </w:rPr>
        <w:t>and outside the transmission bandwidth:</w:t>
      </w:r>
    </w:p>
    <w:tbl>
      <w:tblPr>
        <w:tblStyle w:val="TableGrid"/>
        <w:tblW w:w="8642" w:type="dxa"/>
        <w:tblLook w:val="04A0" w:firstRow="1" w:lastRow="0" w:firstColumn="1" w:lastColumn="0" w:noHBand="0" w:noVBand="1"/>
      </w:tblPr>
      <w:tblGrid>
        <w:gridCol w:w="2405"/>
        <w:gridCol w:w="3827"/>
        <w:gridCol w:w="2410"/>
      </w:tblGrid>
      <w:tr w:rsidR="00E61806" w14:paraId="16661C7F" w14:textId="77777777" w:rsidTr="00640D22">
        <w:tc>
          <w:tcPr>
            <w:tcW w:w="2405" w:type="dxa"/>
          </w:tcPr>
          <w:p w14:paraId="4145586C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1C5DF1F1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(GHz)</w:t>
            </w:r>
          </w:p>
        </w:tc>
        <w:tc>
          <w:tcPr>
            <w:tcW w:w="3827" w:type="dxa"/>
          </w:tcPr>
          <w:p w14:paraId="5B1761B2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2B0BDDE1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(dBm)</w:t>
            </w:r>
          </w:p>
        </w:tc>
        <w:tc>
          <w:tcPr>
            <w:tcW w:w="2410" w:type="dxa"/>
          </w:tcPr>
          <w:p w14:paraId="014BD004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5477E3AC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(kHz)</w:t>
            </w:r>
          </w:p>
        </w:tc>
      </w:tr>
      <w:tr w:rsidR="00E61806" w14:paraId="7A1B40EB" w14:textId="77777777" w:rsidTr="00640D22">
        <w:tc>
          <w:tcPr>
            <w:tcW w:w="2405" w:type="dxa"/>
          </w:tcPr>
          <w:p w14:paraId="665FFF5D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14.0 – 14.5</w:t>
            </w:r>
          </w:p>
        </w:tc>
        <w:tc>
          <w:tcPr>
            <w:tcW w:w="3827" w:type="dxa"/>
          </w:tcPr>
          <w:p w14:paraId="0BD47AB7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48 - K </w:t>
            </w:r>
          </w:p>
          <w:p w14:paraId="71746F7B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(K=10log</w:t>
            </w:r>
            <w:r w:rsidRPr="00F76BC8">
              <w:rPr>
                <w:vertAlign w:val="subscript"/>
                <w:lang w:val="en-US"/>
              </w:rPr>
              <w:t>10</w:t>
            </w:r>
            <w:r>
              <w:rPr>
                <w:lang w:val="en-US"/>
              </w:rPr>
              <w:t>(N) with N the number of terminals)</w:t>
            </w:r>
          </w:p>
        </w:tc>
        <w:tc>
          <w:tcPr>
            <w:tcW w:w="2410" w:type="dxa"/>
          </w:tcPr>
          <w:p w14:paraId="1AE5B9F2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14:paraId="02966692" w14:textId="77777777" w:rsidR="00E61806" w:rsidRDefault="00E61806" w:rsidP="00E61806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</w:p>
    <w:p w14:paraId="19DF7F18" w14:textId="77777777" w:rsidR="00E61806" w:rsidRDefault="00E61806" w:rsidP="00E61806">
      <w:pPr>
        <w:autoSpaceDE w:val="0"/>
        <w:autoSpaceDN w:val="0"/>
        <w:adjustRightInd w:val="0"/>
        <w:spacing w:after="0" w:line="240" w:lineRule="auto"/>
        <w:ind w:left="50"/>
        <w:rPr>
          <w:b/>
          <w:bCs/>
          <w:lang w:val="en-US"/>
        </w:rPr>
      </w:pPr>
      <w:r w:rsidRPr="00CE07AA">
        <w:rPr>
          <w:b/>
          <w:bCs/>
          <w:lang w:val="en-US"/>
        </w:rPr>
        <w:t>Proposal</w:t>
      </w:r>
      <w:r>
        <w:rPr>
          <w:b/>
          <w:bCs/>
          <w:lang w:val="en-US"/>
        </w:rPr>
        <w:t>13</w:t>
      </w:r>
      <w:r w:rsidRPr="00CE07AA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Pr="001C2962">
        <w:rPr>
          <w:b/>
          <w:bCs/>
          <w:lang w:val="en-US"/>
        </w:rPr>
        <w:t xml:space="preserve">Specify the </w:t>
      </w:r>
      <w:r>
        <w:rPr>
          <w:b/>
          <w:bCs/>
          <w:lang w:val="en-US"/>
        </w:rPr>
        <w:t>Off</w:t>
      </w:r>
      <w:r w:rsidRPr="001C2962">
        <w:rPr>
          <w:b/>
          <w:bCs/>
          <w:lang w:val="en-US"/>
        </w:rPr>
        <w:t xml:space="preserve">-axis spurious </w:t>
      </w:r>
      <w:r>
        <w:rPr>
          <w:b/>
          <w:bCs/>
          <w:lang w:val="en-US"/>
        </w:rPr>
        <w:t xml:space="preserve">general </w:t>
      </w:r>
      <w:r w:rsidRPr="001C2962">
        <w:rPr>
          <w:b/>
          <w:bCs/>
          <w:lang w:val="en-US"/>
        </w:rPr>
        <w:t xml:space="preserve">requirement </w:t>
      </w:r>
      <w:r w:rsidRPr="00EC4C96">
        <w:rPr>
          <w:b/>
          <w:bCs/>
          <w:lang w:val="en-US"/>
        </w:rPr>
        <w:t>at 10 meters distance</w:t>
      </w:r>
      <w:r>
        <w:rPr>
          <w:b/>
          <w:bCs/>
          <w:lang w:val="en-US"/>
        </w:rPr>
        <w:t xml:space="preserve"> according to the following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E61806" w14:paraId="54338C5C" w14:textId="77777777" w:rsidTr="00640D22">
        <w:tc>
          <w:tcPr>
            <w:tcW w:w="3209" w:type="dxa"/>
          </w:tcPr>
          <w:p w14:paraId="2E1B8D3E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  <w:p w14:paraId="72064EF9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(MHz)</w:t>
            </w:r>
          </w:p>
        </w:tc>
        <w:tc>
          <w:tcPr>
            <w:tcW w:w="3210" w:type="dxa"/>
          </w:tcPr>
          <w:p w14:paraId="7710A349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EIRP Limit</w:t>
            </w:r>
          </w:p>
          <w:p w14:paraId="54551909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dBμV</w:t>
            </w:r>
            <w:proofErr w:type="spellEnd"/>
            <w:r>
              <w:rPr>
                <w:lang w:val="en-US"/>
              </w:rPr>
              <w:t>/m)</w:t>
            </w:r>
          </w:p>
        </w:tc>
        <w:tc>
          <w:tcPr>
            <w:tcW w:w="3210" w:type="dxa"/>
          </w:tcPr>
          <w:p w14:paraId="5FAE4F4D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 bandwidth</w:t>
            </w:r>
          </w:p>
          <w:p w14:paraId="3D251F6E" w14:textId="77777777" w:rsidR="00E61806" w:rsidRDefault="00E61806" w:rsidP="00640D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(kHz)</w:t>
            </w:r>
          </w:p>
        </w:tc>
      </w:tr>
      <w:tr w:rsidR="00E61806" w14:paraId="0CC2E1D0" w14:textId="77777777" w:rsidTr="00640D22">
        <w:tc>
          <w:tcPr>
            <w:tcW w:w="3209" w:type="dxa"/>
          </w:tcPr>
          <w:p w14:paraId="589C979D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– 230</w:t>
            </w:r>
          </w:p>
        </w:tc>
        <w:tc>
          <w:tcPr>
            <w:tcW w:w="3210" w:type="dxa"/>
          </w:tcPr>
          <w:p w14:paraId="0A7134FC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3210" w:type="dxa"/>
          </w:tcPr>
          <w:p w14:paraId="340A5DF2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  <w:tr w:rsidR="00E61806" w14:paraId="1172D2EA" w14:textId="77777777" w:rsidTr="00640D22">
        <w:tc>
          <w:tcPr>
            <w:tcW w:w="3209" w:type="dxa"/>
          </w:tcPr>
          <w:p w14:paraId="2B5D9452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230 – 1000</w:t>
            </w:r>
          </w:p>
        </w:tc>
        <w:tc>
          <w:tcPr>
            <w:tcW w:w="3210" w:type="dxa"/>
          </w:tcPr>
          <w:p w14:paraId="400FEAA0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3210" w:type="dxa"/>
          </w:tcPr>
          <w:p w14:paraId="3DA8D7FD" w14:textId="77777777" w:rsidR="00E61806" w:rsidRDefault="00E61806" w:rsidP="00640D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</w:tbl>
    <w:p w14:paraId="7D1211DA" w14:textId="77777777" w:rsidR="00E61806" w:rsidRDefault="00E61806" w:rsidP="00E61806">
      <w:pPr>
        <w:autoSpaceDE w:val="0"/>
        <w:autoSpaceDN w:val="0"/>
        <w:adjustRightInd w:val="0"/>
        <w:spacing w:after="0" w:line="240" w:lineRule="auto"/>
        <w:ind w:left="50"/>
        <w:rPr>
          <w:lang w:val="en-US"/>
        </w:rPr>
      </w:pPr>
    </w:p>
    <w:p w14:paraId="45F24B94" w14:textId="77777777" w:rsidR="00E61806" w:rsidRDefault="00E61806" w:rsidP="00E61806">
      <w:pPr>
        <w:rPr>
          <w:b/>
          <w:bCs/>
          <w:lang w:val="en-US"/>
        </w:rPr>
      </w:pPr>
      <w:r w:rsidRPr="00ED1DF5">
        <w:rPr>
          <w:b/>
          <w:bCs/>
          <w:lang w:val="en-GB"/>
        </w:rPr>
        <w:t>Proposal</w:t>
      </w:r>
      <w:r>
        <w:rPr>
          <w:b/>
          <w:bCs/>
          <w:lang w:val="en-GB"/>
        </w:rPr>
        <w:t>14</w:t>
      </w:r>
      <w:r w:rsidRPr="00ED1DF5">
        <w:rPr>
          <w:b/>
          <w:bCs/>
          <w:lang w:val="en-GB"/>
        </w:rPr>
        <w:t xml:space="preserve">: RAN4 should further discuss how to define the following requirements:  </w:t>
      </w:r>
      <w:r w:rsidRPr="00ED1DF5">
        <w:rPr>
          <w:b/>
          <w:bCs/>
        </w:rPr>
        <w:t>Off-axis spurious requirements (</w:t>
      </w:r>
      <w:r w:rsidRPr="00ED1DF5">
        <w:rPr>
          <w:b/>
          <w:bCs/>
          <w:lang w:val="en-US"/>
        </w:rPr>
        <w:t>“Emissions disabled” state and “Carrier-on” and “Carrier-off” states</w:t>
      </w:r>
      <w:r w:rsidRPr="00ED1DF5">
        <w:rPr>
          <w:b/>
          <w:bCs/>
        </w:rPr>
        <w:t>),</w:t>
      </w:r>
      <w:r w:rsidRPr="00ED1DF5">
        <w:rPr>
          <w:b/>
          <w:bCs/>
          <w:lang w:val="en-US"/>
        </w:rPr>
        <w:t xml:space="preserve"> antenna pointing accuracy and performance requirements, and receiver antenna off-axis performance requirements.</w:t>
      </w:r>
    </w:p>
    <w:p w14:paraId="7400E0EE" w14:textId="77777777" w:rsidR="00E61806" w:rsidRPr="00E61806" w:rsidRDefault="00E61806" w:rsidP="00260F65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627605C3" w:rsidR="0029446E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rPr>
          <w:lang w:val="en-US"/>
        </w:rPr>
        <w:t>RP-2433</w:t>
      </w:r>
      <w:r w:rsidR="00FC225C">
        <w:rPr>
          <w:lang w:val="en-US"/>
        </w:rPr>
        <w:t>14</w:t>
      </w:r>
      <w:r>
        <w:rPr>
          <w:lang w:val="en-US"/>
        </w:rPr>
        <w:t xml:space="preserve">, </w:t>
      </w:r>
      <w:r w:rsidR="00FC225C" w:rsidRPr="005717FA">
        <w:rPr>
          <w:lang w:val="en-US"/>
        </w:rPr>
        <w:t>Introduction of Ku bands for NR NTN</w:t>
      </w:r>
      <w:r w:rsidR="005717FA" w:rsidRPr="005717FA">
        <w:rPr>
          <w:lang w:val="en-US"/>
        </w:rPr>
        <w:t xml:space="preserve">, Intelsat, Eutelsat Group, Thales, CHTTL, </w:t>
      </w:r>
      <w:proofErr w:type="spellStart"/>
      <w:r w:rsidR="005717FA" w:rsidRPr="005717FA">
        <w:rPr>
          <w:lang w:val="en-US"/>
        </w:rPr>
        <w:t>Hispasat</w:t>
      </w:r>
      <w:proofErr w:type="spellEnd"/>
      <w:r w:rsidR="005717FA" w:rsidRPr="005717FA">
        <w:rPr>
          <w:lang w:val="en-US"/>
        </w:rPr>
        <w:t xml:space="preserve">, Airbus, Sharp, </w:t>
      </w:r>
      <w:proofErr w:type="spellStart"/>
      <w:r w:rsidR="005717FA" w:rsidRPr="005717FA">
        <w:rPr>
          <w:lang w:val="en-US"/>
        </w:rPr>
        <w:t>Mitre</w:t>
      </w:r>
      <w:proofErr w:type="spellEnd"/>
      <w:r w:rsidR="005717FA" w:rsidRPr="005717FA">
        <w:rPr>
          <w:lang w:val="en-US"/>
        </w:rPr>
        <w:t>, JSAT</w:t>
      </w:r>
    </w:p>
    <w:p w14:paraId="00B8AC44" w14:textId="615BF287" w:rsidR="00C04697" w:rsidRPr="004F21A0" w:rsidRDefault="00C04697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188559449"/>
      <w:r w:rsidRPr="004F21A0">
        <w:rPr>
          <w:lang w:val="en-US"/>
        </w:rPr>
        <w:t>R4-250</w:t>
      </w:r>
      <w:r w:rsidR="004F21A0" w:rsidRPr="004F21A0">
        <w:rPr>
          <w:lang w:val="en-US"/>
        </w:rPr>
        <w:t>1354</w:t>
      </w:r>
      <w:r w:rsidRPr="004F21A0">
        <w:rPr>
          <w:lang w:val="en-US"/>
        </w:rPr>
        <w:t>, NTN Ku bands - WI update impacts, Ericsson</w:t>
      </w:r>
      <w:bookmarkEnd w:id="5"/>
    </w:p>
    <w:p w14:paraId="47B56114" w14:textId="77777777" w:rsidR="00C04697" w:rsidRPr="004F21A0" w:rsidRDefault="00C04697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188720547"/>
      <w:r w:rsidRPr="004F21A0">
        <w:rPr>
          <w:lang w:val="en-US"/>
        </w:rPr>
        <w:t xml:space="preserve">R4-2413519, Way Forward for [112][314] </w:t>
      </w:r>
      <w:proofErr w:type="spellStart"/>
      <w:r w:rsidRPr="004F21A0">
        <w:rPr>
          <w:lang w:val="en-US"/>
        </w:rPr>
        <w:t>NR_NTN_Ku_Band_General</w:t>
      </w:r>
      <w:proofErr w:type="spellEnd"/>
      <w:r w:rsidRPr="004F21A0">
        <w:rPr>
          <w:lang w:val="en-US"/>
        </w:rPr>
        <w:t>, Eutelsat</w:t>
      </w:r>
      <w:bookmarkEnd w:id="6"/>
    </w:p>
    <w:p w14:paraId="145A14D6" w14:textId="77777777" w:rsidR="00C04697" w:rsidRPr="004F21A0" w:rsidRDefault="00C04697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" w:name="_Ref188720535"/>
      <w:r w:rsidRPr="004F21A0">
        <w:rPr>
          <w:lang w:val="en-US"/>
        </w:rPr>
        <w:t xml:space="preserve">R4-2416593, Way Forward for [112bis][313] </w:t>
      </w:r>
      <w:proofErr w:type="spellStart"/>
      <w:r w:rsidRPr="004F21A0">
        <w:rPr>
          <w:lang w:val="en-US"/>
        </w:rPr>
        <w:t>NR_NTN_Ku_Band_General</w:t>
      </w:r>
      <w:proofErr w:type="spellEnd"/>
      <w:r w:rsidRPr="004F21A0">
        <w:rPr>
          <w:lang w:val="en-US"/>
        </w:rPr>
        <w:t>, Eutelsat</w:t>
      </w:r>
      <w:bookmarkEnd w:id="7"/>
    </w:p>
    <w:p w14:paraId="0F34DDB8" w14:textId="2F26CDCD" w:rsidR="003F4D36" w:rsidRPr="004F21A0" w:rsidRDefault="001260B9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8" w:name="_Ref188908006"/>
      <w:r w:rsidRPr="004F21A0">
        <w:rPr>
          <w:lang w:val="en-US"/>
        </w:rPr>
        <w:t>R4-250</w:t>
      </w:r>
      <w:r w:rsidR="004F21A0" w:rsidRPr="004F21A0">
        <w:rPr>
          <w:lang w:val="en-US"/>
        </w:rPr>
        <w:t>1358</w:t>
      </w:r>
      <w:r w:rsidRPr="004F21A0">
        <w:rPr>
          <w:lang w:val="en-US"/>
        </w:rPr>
        <w:t>, Draft CR to TS 38.101-5 – Needed updates to support NTN VSAT in FR1-NTN</w:t>
      </w:r>
      <w:bookmarkEnd w:id="8"/>
      <w:r w:rsidR="007A37C0" w:rsidRPr="004F21A0">
        <w:rPr>
          <w:lang w:val="en-US"/>
        </w:rPr>
        <w:t>, Ericsson</w:t>
      </w:r>
    </w:p>
    <w:p w14:paraId="6194548E" w14:textId="31F6B2B2" w:rsidR="00983B80" w:rsidRPr="000674F5" w:rsidRDefault="00983B80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sv-SE"/>
        </w:rPr>
      </w:pPr>
      <w:bookmarkStart w:id="9" w:name="_Ref188975393"/>
      <w:r w:rsidRPr="004F21A0">
        <w:rPr>
          <w:lang w:val="sv-SE"/>
        </w:rPr>
        <w:t>R4-24</w:t>
      </w:r>
      <w:bookmarkEnd w:id="9"/>
      <w:r w:rsidR="006C7FB2" w:rsidRPr="004F21A0">
        <w:rPr>
          <w:lang w:val="sv-SE"/>
        </w:rPr>
        <w:t>1614</w:t>
      </w:r>
      <w:r w:rsidR="006638BD" w:rsidRPr="004F21A0">
        <w:rPr>
          <w:lang w:val="sv-SE"/>
        </w:rPr>
        <w:t>3</w:t>
      </w:r>
      <w:r w:rsidR="006C7FB2" w:rsidRPr="000674F5">
        <w:rPr>
          <w:lang w:val="sv-SE"/>
        </w:rPr>
        <w:t xml:space="preserve">, </w:t>
      </w:r>
      <w:r w:rsidR="006638BD" w:rsidRPr="000674F5">
        <w:rPr>
          <w:lang w:val="sv-SE"/>
        </w:rPr>
        <w:t>NTN Ku-band – VSAT RF</w:t>
      </w:r>
      <w:r w:rsidR="006C7FB2" w:rsidRPr="000674F5">
        <w:rPr>
          <w:lang w:val="sv-SE"/>
        </w:rPr>
        <w:t>, Ericsson</w:t>
      </w:r>
    </w:p>
    <w:p w14:paraId="6D58010A" w14:textId="0578E02A" w:rsidR="00983B80" w:rsidRDefault="00983B80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sv-SE"/>
        </w:rPr>
      </w:pPr>
      <w:bookmarkStart w:id="10" w:name="_Ref188975400"/>
      <w:r w:rsidRPr="007234DD">
        <w:rPr>
          <w:lang w:val="sv-SE"/>
        </w:rPr>
        <w:t>R4-24</w:t>
      </w:r>
      <w:bookmarkEnd w:id="10"/>
      <w:r w:rsidR="007234DD" w:rsidRPr="008616EB">
        <w:rPr>
          <w:lang w:val="sv-SE"/>
        </w:rPr>
        <w:t>18912, NTN Ku-band – VSAT RF</w:t>
      </w:r>
      <w:r w:rsidR="007234DD">
        <w:rPr>
          <w:lang w:val="sv-SE"/>
        </w:rPr>
        <w:t>, Ericsson</w:t>
      </w:r>
    </w:p>
    <w:p w14:paraId="2E313269" w14:textId="6759B437" w:rsidR="00F267C8" w:rsidRPr="00857A07" w:rsidRDefault="00F267C8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1" w:name="_Ref189216901"/>
      <w:r w:rsidRPr="00857A07">
        <w:rPr>
          <w:lang w:val="en-US"/>
        </w:rPr>
        <w:t>R4-24</w:t>
      </w:r>
      <w:bookmarkEnd w:id="11"/>
      <w:r w:rsidR="00857A07" w:rsidRPr="00857A07">
        <w:rPr>
          <w:lang w:val="en-US"/>
        </w:rPr>
        <w:t xml:space="preserve">19790, </w:t>
      </w:r>
      <w:r w:rsidR="00857A07" w:rsidRPr="00562E96">
        <w:rPr>
          <w:lang w:val="en-US"/>
        </w:rPr>
        <w:t>Way Forward for [112</w:t>
      </w:r>
      <w:r w:rsidR="00857A07" w:rsidRPr="00562E96">
        <w:rPr>
          <w:rFonts w:hint="eastAsia"/>
          <w:lang w:val="en-US"/>
        </w:rPr>
        <w:t>bis</w:t>
      </w:r>
      <w:r w:rsidR="00857A07" w:rsidRPr="00562E96">
        <w:rPr>
          <w:lang w:val="en-US"/>
        </w:rPr>
        <w:t>][31</w:t>
      </w:r>
      <w:r w:rsidR="00857A07" w:rsidRPr="00562E96">
        <w:rPr>
          <w:rFonts w:hint="eastAsia"/>
          <w:lang w:val="en-US"/>
        </w:rPr>
        <w:t>4</w:t>
      </w:r>
      <w:r w:rsidR="00857A07" w:rsidRPr="00562E96">
        <w:rPr>
          <w:lang w:val="en-US"/>
        </w:rPr>
        <w:t xml:space="preserve">] </w:t>
      </w:r>
      <w:proofErr w:type="spellStart"/>
      <w:r w:rsidR="00857A07" w:rsidRPr="00562E96">
        <w:rPr>
          <w:lang w:val="en-US"/>
        </w:rPr>
        <w:t>NR_NTN_Ku_Band_UE_SAN_RF</w:t>
      </w:r>
      <w:proofErr w:type="spellEnd"/>
      <w:r w:rsidR="00857A07" w:rsidRPr="00562E96">
        <w:rPr>
          <w:lang w:val="en-US"/>
        </w:rPr>
        <w:t>, CHTTL</w:t>
      </w:r>
    </w:p>
    <w:sectPr w:rsidR="00F267C8" w:rsidRPr="00857A07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7AC27" w14:textId="77777777" w:rsidR="00D61A7D" w:rsidRDefault="00D61A7D">
      <w:r>
        <w:separator/>
      </w:r>
    </w:p>
  </w:endnote>
  <w:endnote w:type="continuationSeparator" w:id="0">
    <w:p w14:paraId="1C9B1C17" w14:textId="77777777" w:rsidR="00D61A7D" w:rsidRDefault="00D6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D1D2D" w14:textId="77777777" w:rsidR="00D61A7D" w:rsidRDefault="00D61A7D">
      <w:r>
        <w:separator/>
      </w:r>
    </w:p>
  </w:footnote>
  <w:footnote w:type="continuationSeparator" w:id="0">
    <w:p w14:paraId="6078D084" w14:textId="77777777" w:rsidR="00D61A7D" w:rsidRDefault="00D61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53E56"/>
    <w:multiLevelType w:val="hybridMultilevel"/>
    <w:tmpl w:val="8486961A"/>
    <w:lvl w:ilvl="0" w:tplc="9306B822">
      <w:start w:val="10"/>
      <w:numFmt w:val="bullet"/>
      <w:lvlText w:val="-"/>
      <w:lvlJc w:val="left"/>
      <w:pPr>
        <w:ind w:left="41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54E6D68"/>
    <w:multiLevelType w:val="hybridMultilevel"/>
    <w:tmpl w:val="19D2E954"/>
    <w:lvl w:ilvl="0" w:tplc="F58A6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7"/>
  </w:num>
  <w:num w:numId="2" w16cid:durableId="480122309">
    <w:abstractNumId w:val="6"/>
  </w:num>
  <w:num w:numId="3" w16cid:durableId="1190340224">
    <w:abstractNumId w:val="23"/>
  </w:num>
  <w:num w:numId="4" w16cid:durableId="737635771">
    <w:abstractNumId w:val="1"/>
  </w:num>
  <w:num w:numId="5" w16cid:durableId="86539476">
    <w:abstractNumId w:val="14"/>
  </w:num>
  <w:num w:numId="6" w16cid:durableId="66617274">
    <w:abstractNumId w:val="11"/>
  </w:num>
  <w:num w:numId="7" w16cid:durableId="691224717">
    <w:abstractNumId w:val="8"/>
  </w:num>
  <w:num w:numId="8" w16cid:durableId="246310024">
    <w:abstractNumId w:val="15"/>
  </w:num>
  <w:num w:numId="9" w16cid:durableId="1061517549">
    <w:abstractNumId w:val="26"/>
  </w:num>
  <w:num w:numId="10" w16cid:durableId="917980055">
    <w:abstractNumId w:val="18"/>
  </w:num>
  <w:num w:numId="11" w16cid:durableId="271061261">
    <w:abstractNumId w:val="9"/>
  </w:num>
  <w:num w:numId="12" w16cid:durableId="293409609">
    <w:abstractNumId w:val="19"/>
  </w:num>
  <w:num w:numId="13" w16cid:durableId="1395929953">
    <w:abstractNumId w:val="24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25"/>
  </w:num>
  <w:num w:numId="18" w16cid:durableId="510343339">
    <w:abstractNumId w:val="12"/>
  </w:num>
  <w:num w:numId="19" w16cid:durableId="2518508">
    <w:abstractNumId w:val="20"/>
  </w:num>
  <w:num w:numId="20" w16cid:durableId="1509903711">
    <w:abstractNumId w:val="10"/>
  </w:num>
  <w:num w:numId="21" w16cid:durableId="482115263">
    <w:abstractNumId w:val="16"/>
  </w:num>
  <w:num w:numId="22" w16cid:durableId="1473869089">
    <w:abstractNumId w:val="22"/>
  </w:num>
  <w:num w:numId="23" w16cid:durableId="385640991">
    <w:abstractNumId w:val="17"/>
  </w:num>
  <w:num w:numId="24" w16cid:durableId="322007065">
    <w:abstractNumId w:val="13"/>
  </w:num>
  <w:num w:numId="25" w16cid:durableId="1178152457">
    <w:abstractNumId w:val="2"/>
  </w:num>
  <w:num w:numId="26" w16cid:durableId="1853883205">
    <w:abstractNumId w:val="21"/>
  </w:num>
  <w:num w:numId="27" w16cid:durableId="31537571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7AC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095"/>
    <w:rsid w:val="000131FD"/>
    <w:rsid w:val="0001357D"/>
    <w:rsid w:val="000136F8"/>
    <w:rsid w:val="000139C7"/>
    <w:rsid w:val="00013ACC"/>
    <w:rsid w:val="00013EF8"/>
    <w:rsid w:val="00014231"/>
    <w:rsid w:val="00015CE9"/>
    <w:rsid w:val="00016474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F36"/>
    <w:rsid w:val="00030408"/>
    <w:rsid w:val="00030630"/>
    <w:rsid w:val="00031E0D"/>
    <w:rsid w:val="00031E46"/>
    <w:rsid w:val="00031FAD"/>
    <w:rsid w:val="00031FB9"/>
    <w:rsid w:val="000327FA"/>
    <w:rsid w:val="000336ED"/>
    <w:rsid w:val="000341C0"/>
    <w:rsid w:val="000343D2"/>
    <w:rsid w:val="00034585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37E9E"/>
    <w:rsid w:val="000402C2"/>
    <w:rsid w:val="000403DD"/>
    <w:rsid w:val="00040CDF"/>
    <w:rsid w:val="00042060"/>
    <w:rsid w:val="00042822"/>
    <w:rsid w:val="00042FAF"/>
    <w:rsid w:val="00043CAE"/>
    <w:rsid w:val="000440CF"/>
    <w:rsid w:val="000446F2"/>
    <w:rsid w:val="0004482A"/>
    <w:rsid w:val="00044890"/>
    <w:rsid w:val="00044954"/>
    <w:rsid w:val="00046746"/>
    <w:rsid w:val="00047633"/>
    <w:rsid w:val="00047E99"/>
    <w:rsid w:val="000506D1"/>
    <w:rsid w:val="000512D7"/>
    <w:rsid w:val="00051E23"/>
    <w:rsid w:val="0005232A"/>
    <w:rsid w:val="000525C8"/>
    <w:rsid w:val="0005322D"/>
    <w:rsid w:val="0005345A"/>
    <w:rsid w:val="000546E4"/>
    <w:rsid w:val="00054BD5"/>
    <w:rsid w:val="00056103"/>
    <w:rsid w:val="000569F1"/>
    <w:rsid w:val="00056A6F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4BF"/>
    <w:rsid w:val="000674F5"/>
    <w:rsid w:val="00067561"/>
    <w:rsid w:val="00067B1B"/>
    <w:rsid w:val="00067D66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467"/>
    <w:rsid w:val="00075615"/>
    <w:rsid w:val="00075F22"/>
    <w:rsid w:val="00077DE3"/>
    <w:rsid w:val="000800AE"/>
    <w:rsid w:val="00080315"/>
    <w:rsid w:val="000803B2"/>
    <w:rsid w:val="00080E77"/>
    <w:rsid w:val="00081409"/>
    <w:rsid w:val="0008181B"/>
    <w:rsid w:val="000819A8"/>
    <w:rsid w:val="000831AA"/>
    <w:rsid w:val="0008341B"/>
    <w:rsid w:val="0008353D"/>
    <w:rsid w:val="0008482E"/>
    <w:rsid w:val="00084835"/>
    <w:rsid w:val="00084B3C"/>
    <w:rsid w:val="00084E2E"/>
    <w:rsid w:val="00084FD2"/>
    <w:rsid w:val="000854DC"/>
    <w:rsid w:val="00085627"/>
    <w:rsid w:val="00086725"/>
    <w:rsid w:val="0008687F"/>
    <w:rsid w:val="00086FF2"/>
    <w:rsid w:val="00087285"/>
    <w:rsid w:val="000879EB"/>
    <w:rsid w:val="00090220"/>
    <w:rsid w:val="00090223"/>
    <w:rsid w:val="00092771"/>
    <w:rsid w:val="00092C9E"/>
    <w:rsid w:val="00093671"/>
    <w:rsid w:val="00093FA5"/>
    <w:rsid w:val="000940A8"/>
    <w:rsid w:val="000954F0"/>
    <w:rsid w:val="00095574"/>
    <w:rsid w:val="00096742"/>
    <w:rsid w:val="000974B5"/>
    <w:rsid w:val="00097679"/>
    <w:rsid w:val="00097BCF"/>
    <w:rsid w:val="00097E80"/>
    <w:rsid w:val="00097ED2"/>
    <w:rsid w:val="000A0099"/>
    <w:rsid w:val="000A0290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7EC"/>
    <w:rsid w:val="000B3989"/>
    <w:rsid w:val="000B3AA0"/>
    <w:rsid w:val="000B43F3"/>
    <w:rsid w:val="000B55FC"/>
    <w:rsid w:val="000B56E4"/>
    <w:rsid w:val="000B605C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6D46"/>
    <w:rsid w:val="000C7001"/>
    <w:rsid w:val="000D04B3"/>
    <w:rsid w:val="000D06BC"/>
    <w:rsid w:val="000D2123"/>
    <w:rsid w:val="000D2866"/>
    <w:rsid w:val="000D3387"/>
    <w:rsid w:val="000D37A6"/>
    <w:rsid w:val="000D4170"/>
    <w:rsid w:val="000D46C8"/>
    <w:rsid w:val="000D481D"/>
    <w:rsid w:val="000D5D2B"/>
    <w:rsid w:val="000D5E49"/>
    <w:rsid w:val="000D687C"/>
    <w:rsid w:val="000D7367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1C5B"/>
    <w:rsid w:val="000E2A09"/>
    <w:rsid w:val="000E3748"/>
    <w:rsid w:val="000E38F8"/>
    <w:rsid w:val="000E53A7"/>
    <w:rsid w:val="000E5C5C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064C"/>
    <w:rsid w:val="00101E78"/>
    <w:rsid w:val="0010279D"/>
    <w:rsid w:val="001038E2"/>
    <w:rsid w:val="00103943"/>
    <w:rsid w:val="00104068"/>
    <w:rsid w:val="0010480B"/>
    <w:rsid w:val="00104C8B"/>
    <w:rsid w:val="0010573D"/>
    <w:rsid w:val="0010575F"/>
    <w:rsid w:val="001058FC"/>
    <w:rsid w:val="00105F7C"/>
    <w:rsid w:val="00105FC8"/>
    <w:rsid w:val="00106223"/>
    <w:rsid w:val="001062E8"/>
    <w:rsid w:val="00106653"/>
    <w:rsid w:val="0010697A"/>
    <w:rsid w:val="00107F99"/>
    <w:rsid w:val="001110A2"/>
    <w:rsid w:val="0011174C"/>
    <w:rsid w:val="00111C55"/>
    <w:rsid w:val="001125ED"/>
    <w:rsid w:val="00112D53"/>
    <w:rsid w:val="00113182"/>
    <w:rsid w:val="001135B7"/>
    <w:rsid w:val="00113C98"/>
    <w:rsid w:val="0011405C"/>
    <w:rsid w:val="00114C3A"/>
    <w:rsid w:val="00115661"/>
    <w:rsid w:val="00115B6F"/>
    <w:rsid w:val="00115CE1"/>
    <w:rsid w:val="00116610"/>
    <w:rsid w:val="00117630"/>
    <w:rsid w:val="00120627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0B9"/>
    <w:rsid w:val="00126144"/>
    <w:rsid w:val="00126158"/>
    <w:rsid w:val="00126316"/>
    <w:rsid w:val="001268C6"/>
    <w:rsid w:val="00126B23"/>
    <w:rsid w:val="00127316"/>
    <w:rsid w:val="0012772D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B17"/>
    <w:rsid w:val="00141F56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992"/>
    <w:rsid w:val="001526B6"/>
    <w:rsid w:val="001535F0"/>
    <w:rsid w:val="001537ED"/>
    <w:rsid w:val="0015385D"/>
    <w:rsid w:val="0015539A"/>
    <w:rsid w:val="00156462"/>
    <w:rsid w:val="0015709E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4DF"/>
    <w:rsid w:val="00170D2E"/>
    <w:rsid w:val="00170E16"/>
    <w:rsid w:val="00171437"/>
    <w:rsid w:val="00171A06"/>
    <w:rsid w:val="00172454"/>
    <w:rsid w:val="00172D30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5130"/>
    <w:rsid w:val="001856D0"/>
    <w:rsid w:val="001857E4"/>
    <w:rsid w:val="00185D06"/>
    <w:rsid w:val="00186886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3545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02B5"/>
    <w:rsid w:val="001A0349"/>
    <w:rsid w:val="001A122F"/>
    <w:rsid w:val="001A200A"/>
    <w:rsid w:val="001A26CD"/>
    <w:rsid w:val="001A3064"/>
    <w:rsid w:val="001A3E7A"/>
    <w:rsid w:val="001A41FB"/>
    <w:rsid w:val="001A5037"/>
    <w:rsid w:val="001A6A99"/>
    <w:rsid w:val="001A6E5B"/>
    <w:rsid w:val="001A7C2F"/>
    <w:rsid w:val="001B110D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962"/>
    <w:rsid w:val="001C2A1D"/>
    <w:rsid w:val="001C362F"/>
    <w:rsid w:val="001C3BF5"/>
    <w:rsid w:val="001C4F87"/>
    <w:rsid w:val="001C6351"/>
    <w:rsid w:val="001C65D7"/>
    <w:rsid w:val="001C6B82"/>
    <w:rsid w:val="001C7FE2"/>
    <w:rsid w:val="001D015D"/>
    <w:rsid w:val="001D05E2"/>
    <w:rsid w:val="001D1501"/>
    <w:rsid w:val="001D1A93"/>
    <w:rsid w:val="001D24FD"/>
    <w:rsid w:val="001D2591"/>
    <w:rsid w:val="001D2790"/>
    <w:rsid w:val="001D3023"/>
    <w:rsid w:val="001D3082"/>
    <w:rsid w:val="001D4B76"/>
    <w:rsid w:val="001D528C"/>
    <w:rsid w:val="001D54D8"/>
    <w:rsid w:val="001D5B48"/>
    <w:rsid w:val="001D5C75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4152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2DD1"/>
    <w:rsid w:val="001F3076"/>
    <w:rsid w:val="001F37B4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1F76A0"/>
    <w:rsid w:val="002000F1"/>
    <w:rsid w:val="002002EF"/>
    <w:rsid w:val="00201172"/>
    <w:rsid w:val="002024F2"/>
    <w:rsid w:val="00202C2E"/>
    <w:rsid w:val="00202D25"/>
    <w:rsid w:val="002031F4"/>
    <w:rsid w:val="002034FA"/>
    <w:rsid w:val="0020359E"/>
    <w:rsid w:val="00203AC4"/>
    <w:rsid w:val="00203D2F"/>
    <w:rsid w:val="00204539"/>
    <w:rsid w:val="00204C67"/>
    <w:rsid w:val="00205591"/>
    <w:rsid w:val="00205FAC"/>
    <w:rsid w:val="00206705"/>
    <w:rsid w:val="002076F1"/>
    <w:rsid w:val="002077BE"/>
    <w:rsid w:val="00207B6F"/>
    <w:rsid w:val="00207D3E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35D"/>
    <w:rsid w:val="00217AD7"/>
    <w:rsid w:val="00217C06"/>
    <w:rsid w:val="00217C45"/>
    <w:rsid w:val="0022034D"/>
    <w:rsid w:val="00221620"/>
    <w:rsid w:val="002216F7"/>
    <w:rsid w:val="00222C06"/>
    <w:rsid w:val="00222E97"/>
    <w:rsid w:val="00222EA4"/>
    <w:rsid w:val="00223547"/>
    <w:rsid w:val="00223E9D"/>
    <w:rsid w:val="00224052"/>
    <w:rsid w:val="00224295"/>
    <w:rsid w:val="00224802"/>
    <w:rsid w:val="00224880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9FA"/>
    <w:rsid w:val="00232E7A"/>
    <w:rsid w:val="0023324B"/>
    <w:rsid w:val="002337A0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ADB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60152"/>
    <w:rsid w:val="00260A56"/>
    <w:rsid w:val="00260D29"/>
    <w:rsid w:val="00260E64"/>
    <w:rsid w:val="00260F65"/>
    <w:rsid w:val="0026205F"/>
    <w:rsid w:val="0026291C"/>
    <w:rsid w:val="00262A59"/>
    <w:rsid w:val="00262BAE"/>
    <w:rsid w:val="00262ECF"/>
    <w:rsid w:val="00263202"/>
    <w:rsid w:val="00263423"/>
    <w:rsid w:val="002635CD"/>
    <w:rsid w:val="0026395F"/>
    <w:rsid w:val="00263F59"/>
    <w:rsid w:val="00265637"/>
    <w:rsid w:val="002657F9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007"/>
    <w:rsid w:val="00277765"/>
    <w:rsid w:val="00277B2B"/>
    <w:rsid w:val="00280DEF"/>
    <w:rsid w:val="002812A1"/>
    <w:rsid w:val="002816FD"/>
    <w:rsid w:val="00281DE1"/>
    <w:rsid w:val="002829B4"/>
    <w:rsid w:val="002831F0"/>
    <w:rsid w:val="00283597"/>
    <w:rsid w:val="00285270"/>
    <w:rsid w:val="00285D15"/>
    <w:rsid w:val="0028698E"/>
    <w:rsid w:val="0028699B"/>
    <w:rsid w:val="00287BB8"/>
    <w:rsid w:val="0029074D"/>
    <w:rsid w:val="00290CF1"/>
    <w:rsid w:val="0029166C"/>
    <w:rsid w:val="002919A3"/>
    <w:rsid w:val="0029212E"/>
    <w:rsid w:val="00293C7A"/>
    <w:rsid w:val="0029436D"/>
    <w:rsid w:val="0029446E"/>
    <w:rsid w:val="002950D9"/>
    <w:rsid w:val="00295EA1"/>
    <w:rsid w:val="00296B5A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1A"/>
    <w:rsid w:val="002A6835"/>
    <w:rsid w:val="002A6C02"/>
    <w:rsid w:val="002A7838"/>
    <w:rsid w:val="002A7A2C"/>
    <w:rsid w:val="002A7B56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E01"/>
    <w:rsid w:val="002C2F9B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4C8A"/>
    <w:rsid w:val="002D5407"/>
    <w:rsid w:val="002D55DC"/>
    <w:rsid w:val="002D5756"/>
    <w:rsid w:val="002D799D"/>
    <w:rsid w:val="002E027E"/>
    <w:rsid w:val="002E05B5"/>
    <w:rsid w:val="002E05DC"/>
    <w:rsid w:val="002E0E87"/>
    <w:rsid w:val="002E12A0"/>
    <w:rsid w:val="002E16D4"/>
    <w:rsid w:val="002E1770"/>
    <w:rsid w:val="002E1808"/>
    <w:rsid w:val="002E1F10"/>
    <w:rsid w:val="002E25AB"/>
    <w:rsid w:val="002E2A25"/>
    <w:rsid w:val="002E32B5"/>
    <w:rsid w:val="002E33F4"/>
    <w:rsid w:val="002E349F"/>
    <w:rsid w:val="002E3E1A"/>
    <w:rsid w:val="002E40D8"/>
    <w:rsid w:val="002E43D4"/>
    <w:rsid w:val="002E48DD"/>
    <w:rsid w:val="002E49B0"/>
    <w:rsid w:val="002E51D8"/>
    <w:rsid w:val="002E5B9C"/>
    <w:rsid w:val="002E6BA4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6F7"/>
    <w:rsid w:val="002F5B17"/>
    <w:rsid w:val="002F5CAB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EAB"/>
    <w:rsid w:val="0030432B"/>
    <w:rsid w:val="0030437E"/>
    <w:rsid w:val="00304530"/>
    <w:rsid w:val="00304AE1"/>
    <w:rsid w:val="00304C1B"/>
    <w:rsid w:val="00304E78"/>
    <w:rsid w:val="00305197"/>
    <w:rsid w:val="00305D52"/>
    <w:rsid w:val="00306AEC"/>
    <w:rsid w:val="0030707F"/>
    <w:rsid w:val="00307F30"/>
    <w:rsid w:val="00310B48"/>
    <w:rsid w:val="00311397"/>
    <w:rsid w:val="003117A4"/>
    <w:rsid w:val="00311CB5"/>
    <w:rsid w:val="00312A37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AD5"/>
    <w:rsid w:val="00330D07"/>
    <w:rsid w:val="00331664"/>
    <w:rsid w:val="00331CAB"/>
    <w:rsid w:val="00331EBE"/>
    <w:rsid w:val="003329A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076"/>
    <w:rsid w:val="00341186"/>
    <w:rsid w:val="0034187D"/>
    <w:rsid w:val="00341A6B"/>
    <w:rsid w:val="00341DEA"/>
    <w:rsid w:val="00342A1B"/>
    <w:rsid w:val="003430C9"/>
    <w:rsid w:val="00343146"/>
    <w:rsid w:val="0034450C"/>
    <w:rsid w:val="003445BB"/>
    <w:rsid w:val="00344D67"/>
    <w:rsid w:val="00345BFE"/>
    <w:rsid w:val="003466D3"/>
    <w:rsid w:val="00346DC4"/>
    <w:rsid w:val="00347758"/>
    <w:rsid w:val="0034790C"/>
    <w:rsid w:val="0035010E"/>
    <w:rsid w:val="003501D9"/>
    <w:rsid w:val="003502BB"/>
    <w:rsid w:val="00350D87"/>
    <w:rsid w:val="00350ED6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3AD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591"/>
    <w:rsid w:val="0036467E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39C5"/>
    <w:rsid w:val="003752F9"/>
    <w:rsid w:val="003759BF"/>
    <w:rsid w:val="00375A11"/>
    <w:rsid w:val="00375C7F"/>
    <w:rsid w:val="003767D8"/>
    <w:rsid w:val="00376930"/>
    <w:rsid w:val="00376E03"/>
    <w:rsid w:val="003771A9"/>
    <w:rsid w:val="003772A7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3AA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1AE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1F5"/>
    <w:rsid w:val="003A2283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236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23B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2195"/>
    <w:rsid w:val="003E28BC"/>
    <w:rsid w:val="003E3A4B"/>
    <w:rsid w:val="003E4556"/>
    <w:rsid w:val="003E4CBD"/>
    <w:rsid w:val="003E4E79"/>
    <w:rsid w:val="003E5F60"/>
    <w:rsid w:val="003E6993"/>
    <w:rsid w:val="003E6B33"/>
    <w:rsid w:val="003E6BA3"/>
    <w:rsid w:val="003E7AD7"/>
    <w:rsid w:val="003F090C"/>
    <w:rsid w:val="003F0EFC"/>
    <w:rsid w:val="003F1198"/>
    <w:rsid w:val="003F1858"/>
    <w:rsid w:val="003F1869"/>
    <w:rsid w:val="003F2925"/>
    <w:rsid w:val="003F2A09"/>
    <w:rsid w:val="003F3C6C"/>
    <w:rsid w:val="003F446B"/>
    <w:rsid w:val="003F47B2"/>
    <w:rsid w:val="003F4D36"/>
    <w:rsid w:val="003F512C"/>
    <w:rsid w:val="003F58A4"/>
    <w:rsid w:val="003F60C0"/>
    <w:rsid w:val="0040154C"/>
    <w:rsid w:val="004017E5"/>
    <w:rsid w:val="004018F6"/>
    <w:rsid w:val="00401A6B"/>
    <w:rsid w:val="00402373"/>
    <w:rsid w:val="00402722"/>
    <w:rsid w:val="0040276B"/>
    <w:rsid w:val="00403014"/>
    <w:rsid w:val="00403415"/>
    <w:rsid w:val="004034A2"/>
    <w:rsid w:val="00404509"/>
    <w:rsid w:val="0040488D"/>
    <w:rsid w:val="00404ED2"/>
    <w:rsid w:val="004063D7"/>
    <w:rsid w:val="00406762"/>
    <w:rsid w:val="004074E5"/>
    <w:rsid w:val="00411B81"/>
    <w:rsid w:val="00412682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7BC"/>
    <w:rsid w:val="00427BBA"/>
    <w:rsid w:val="00427D0A"/>
    <w:rsid w:val="00430662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2ED"/>
    <w:rsid w:val="00442700"/>
    <w:rsid w:val="00442746"/>
    <w:rsid w:val="00442848"/>
    <w:rsid w:val="00442AB0"/>
    <w:rsid w:val="004438E3"/>
    <w:rsid w:val="00444215"/>
    <w:rsid w:val="00444DA1"/>
    <w:rsid w:val="00444DAE"/>
    <w:rsid w:val="00445619"/>
    <w:rsid w:val="00445708"/>
    <w:rsid w:val="0044598B"/>
    <w:rsid w:val="0044625D"/>
    <w:rsid w:val="0044655B"/>
    <w:rsid w:val="00447350"/>
    <w:rsid w:val="00447D01"/>
    <w:rsid w:val="00450494"/>
    <w:rsid w:val="00450591"/>
    <w:rsid w:val="004511A2"/>
    <w:rsid w:val="00451ABF"/>
    <w:rsid w:val="00451F09"/>
    <w:rsid w:val="004524D6"/>
    <w:rsid w:val="004529B5"/>
    <w:rsid w:val="00452D79"/>
    <w:rsid w:val="004531B2"/>
    <w:rsid w:val="004538CE"/>
    <w:rsid w:val="00453984"/>
    <w:rsid w:val="00453B54"/>
    <w:rsid w:val="004548F1"/>
    <w:rsid w:val="00454DA6"/>
    <w:rsid w:val="00455375"/>
    <w:rsid w:val="00455C1A"/>
    <w:rsid w:val="00455C78"/>
    <w:rsid w:val="00456249"/>
    <w:rsid w:val="004563DB"/>
    <w:rsid w:val="00456573"/>
    <w:rsid w:val="00456ADA"/>
    <w:rsid w:val="00456DFB"/>
    <w:rsid w:val="0045796D"/>
    <w:rsid w:val="00457BCE"/>
    <w:rsid w:val="00460EA9"/>
    <w:rsid w:val="0046108C"/>
    <w:rsid w:val="0046171A"/>
    <w:rsid w:val="00461943"/>
    <w:rsid w:val="00461EC1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84B"/>
    <w:rsid w:val="00467DC3"/>
    <w:rsid w:val="00467E10"/>
    <w:rsid w:val="00467F91"/>
    <w:rsid w:val="0047091C"/>
    <w:rsid w:val="00471092"/>
    <w:rsid w:val="004726C6"/>
    <w:rsid w:val="00474619"/>
    <w:rsid w:val="0047462E"/>
    <w:rsid w:val="00474F08"/>
    <w:rsid w:val="00475230"/>
    <w:rsid w:val="004764F3"/>
    <w:rsid w:val="00476EB4"/>
    <w:rsid w:val="00477B93"/>
    <w:rsid w:val="00480223"/>
    <w:rsid w:val="004807B7"/>
    <w:rsid w:val="00480B55"/>
    <w:rsid w:val="00480BFD"/>
    <w:rsid w:val="00481171"/>
    <w:rsid w:val="00481EF2"/>
    <w:rsid w:val="00482370"/>
    <w:rsid w:val="004839E9"/>
    <w:rsid w:val="00483EC7"/>
    <w:rsid w:val="00484272"/>
    <w:rsid w:val="00485D62"/>
    <w:rsid w:val="004861E0"/>
    <w:rsid w:val="00486D65"/>
    <w:rsid w:val="004902C8"/>
    <w:rsid w:val="004907B9"/>
    <w:rsid w:val="004908DF"/>
    <w:rsid w:val="00491DB7"/>
    <w:rsid w:val="00491E83"/>
    <w:rsid w:val="004926AD"/>
    <w:rsid w:val="004928EF"/>
    <w:rsid w:val="00492959"/>
    <w:rsid w:val="00493099"/>
    <w:rsid w:val="00493976"/>
    <w:rsid w:val="00493F65"/>
    <w:rsid w:val="00495202"/>
    <w:rsid w:val="00495F27"/>
    <w:rsid w:val="00496500"/>
    <w:rsid w:val="004970A4"/>
    <w:rsid w:val="00497B78"/>
    <w:rsid w:val="004A020E"/>
    <w:rsid w:val="004A0574"/>
    <w:rsid w:val="004A0BA4"/>
    <w:rsid w:val="004A1BC3"/>
    <w:rsid w:val="004A1F0E"/>
    <w:rsid w:val="004A1F17"/>
    <w:rsid w:val="004A1FF9"/>
    <w:rsid w:val="004A255C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393"/>
    <w:rsid w:val="004B0C86"/>
    <w:rsid w:val="004B1D5F"/>
    <w:rsid w:val="004B26E9"/>
    <w:rsid w:val="004B2877"/>
    <w:rsid w:val="004B2FD9"/>
    <w:rsid w:val="004B3056"/>
    <w:rsid w:val="004B3097"/>
    <w:rsid w:val="004B3A89"/>
    <w:rsid w:val="004B3EC9"/>
    <w:rsid w:val="004B48A6"/>
    <w:rsid w:val="004B49FD"/>
    <w:rsid w:val="004B508A"/>
    <w:rsid w:val="004B5210"/>
    <w:rsid w:val="004B56C8"/>
    <w:rsid w:val="004B5EB6"/>
    <w:rsid w:val="004B602D"/>
    <w:rsid w:val="004B6303"/>
    <w:rsid w:val="004B684F"/>
    <w:rsid w:val="004B6898"/>
    <w:rsid w:val="004B6B75"/>
    <w:rsid w:val="004B6D75"/>
    <w:rsid w:val="004C18F8"/>
    <w:rsid w:val="004C1BFB"/>
    <w:rsid w:val="004C1F6B"/>
    <w:rsid w:val="004C285D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75E"/>
    <w:rsid w:val="004D1F2E"/>
    <w:rsid w:val="004D235E"/>
    <w:rsid w:val="004D23DA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060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3B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7606"/>
    <w:rsid w:val="004E7A1B"/>
    <w:rsid w:val="004F0707"/>
    <w:rsid w:val="004F0775"/>
    <w:rsid w:val="004F123F"/>
    <w:rsid w:val="004F1614"/>
    <w:rsid w:val="004F1715"/>
    <w:rsid w:val="004F2058"/>
    <w:rsid w:val="004F21A0"/>
    <w:rsid w:val="004F279F"/>
    <w:rsid w:val="004F3977"/>
    <w:rsid w:val="004F407B"/>
    <w:rsid w:val="004F4321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1FA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6BA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2EF"/>
    <w:rsid w:val="00514813"/>
    <w:rsid w:val="00515648"/>
    <w:rsid w:val="005158B5"/>
    <w:rsid w:val="0051616D"/>
    <w:rsid w:val="00516730"/>
    <w:rsid w:val="0051677A"/>
    <w:rsid w:val="00516DF9"/>
    <w:rsid w:val="00517CB2"/>
    <w:rsid w:val="00517E7A"/>
    <w:rsid w:val="00520244"/>
    <w:rsid w:val="005208DF"/>
    <w:rsid w:val="00520BA6"/>
    <w:rsid w:val="005213DF"/>
    <w:rsid w:val="00521A12"/>
    <w:rsid w:val="0052219E"/>
    <w:rsid w:val="005222C7"/>
    <w:rsid w:val="005229C1"/>
    <w:rsid w:val="00522B00"/>
    <w:rsid w:val="0052320D"/>
    <w:rsid w:val="00523A5C"/>
    <w:rsid w:val="00523DBB"/>
    <w:rsid w:val="00523E97"/>
    <w:rsid w:val="005244B8"/>
    <w:rsid w:val="00524E0D"/>
    <w:rsid w:val="00525BAB"/>
    <w:rsid w:val="00525ED1"/>
    <w:rsid w:val="0052740C"/>
    <w:rsid w:val="00527665"/>
    <w:rsid w:val="00527953"/>
    <w:rsid w:val="00530EED"/>
    <w:rsid w:val="00531035"/>
    <w:rsid w:val="0053141C"/>
    <w:rsid w:val="005314E1"/>
    <w:rsid w:val="005315C3"/>
    <w:rsid w:val="005316A8"/>
    <w:rsid w:val="00532141"/>
    <w:rsid w:val="00533319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3CE"/>
    <w:rsid w:val="005438FE"/>
    <w:rsid w:val="00543BD2"/>
    <w:rsid w:val="00544464"/>
    <w:rsid w:val="00544F95"/>
    <w:rsid w:val="00545359"/>
    <w:rsid w:val="005459F1"/>
    <w:rsid w:val="00545B40"/>
    <w:rsid w:val="00545FB1"/>
    <w:rsid w:val="00545FC3"/>
    <w:rsid w:val="0054628A"/>
    <w:rsid w:val="005463E6"/>
    <w:rsid w:val="005474F0"/>
    <w:rsid w:val="00547B82"/>
    <w:rsid w:val="005500C3"/>
    <w:rsid w:val="00551262"/>
    <w:rsid w:val="0055136A"/>
    <w:rsid w:val="0055142D"/>
    <w:rsid w:val="005520C7"/>
    <w:rsid w:val="00552775"/>
    <w:rsid w:val="00552900"/>
    <w:rsid w:val="005529AF"/>
    <w:rsid w:val="00553282"/>
    <w:rsid w:val="00553825"/>
    <w:rsid w:val="00553A1C"/>
    <w:rsid w:val="005541E0"/>
    <w:rsid w:val="005545F2"/>
    <w:rsid w:val="0055514C"/>
    <w:rsid w:val="00555F89"/>
    <w:rsid w:val="005572E8"/>
    <w:rsid w:val="00557419"/>
    <w:rsid w:val="005578B2"/>
    <w:rsid w:val="0055799E"/>
    <w:rsid w:val="00557CB4"/>
    <w:rsid w:val="00557D90"/>
    <w:rsid w:val="005620E4"/>
    <w:rsid w:val="00562E96"/>
    <w:rsid w:val="00563074"/>
    <w:rsid w:val="005632AA"/>
    <w:rsid w:val="0056342F"/>
    <w:rsid w:val="00563F9E"/>
    <w:rsid w:val="00564BD2"/>
    <w:rsid w:val="00565AE4"/>
    <w:rsid w:val="00565CCC"/>
    <w:rsid w:val="00566587"/>
    <w:rsid w:val="005666A6"/>
    <w:rsid w:val="0056681F"/>
    <w:rsid w:val="00566E7D"/>
    <w:rsid w:val="00567156"/>
    <w:rsid w:val="00567204"/>
    <w:rsid w:val="0056765F"/>
    <w:rsid w:val="0057053E"/>
    <w:rsid w:val="00570928"/>
    <w:rsid w:val="005717FA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122A"/>
    <w:rsid w:val="00581259"/>
    <w:rsid w:val="005813E2"/>
    <w:rsid w:val="005828E2"/>
    <w:rsid w:val="00583594"/>
    <w:rsid w:val="005845C0"/>
    <w:rsid w:val="00584F90"/>
    <w:rsid w:val="005850BC"/>
    <w:rsid w:val="00585448"/>
    <w:rsid w:val="00586410"/>
    <w:rsid w:val="00586A27"/>
    <w:rsid w:val="00587D0E"/>
    <w:rsid w:val="00590462"/>
    <w:rsid w:val="00591CF3"/>
    <w:rsid w:val="00591D3A"/>
    <w:rsid w:val="0059303E"/>
    <w:rsid w:val="005937DE"/>
    <w:rsid w:val="00594B13"/>
    <w:rsid w:val="00594C63"/>
    <w:rsid w:val="00595FD7"/>
    <w:rsid w:val="005971E7"/>
    <w:rsid w:val="005973C7"/>
    <w:rsid w:val="00597D0B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0F71"/>
    <w:rsid w:val="005B1458"/>
    <w:rsid w:val="005B155A"/>
    <w:rsid w:val="005B1B14"/>
    <w:rsid w:val="005B2136"/>
    <w:rsid w:val="005B2DA9"/>
    <w:rsid w:val="005B2FD6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1F0F"/>
    <w:rsid w:val="005C22EE"/>
    <w:rsid w:val="005C2636"/>
    <w:rsid w:val="005C3507"/>
    <w:rsid w:val="005C4031"/>
    <w:rsid w:val="005C4197"/>
    <w:rsid w:val="005C48B8"/>
    <w:rsid w:val="005C4F8F"/>
    <w:rsid w:val="005C5039"/>
    <w:rsid w:val="005C5090"/>
    <w:rsid w:val="005C5BE8"/>
    <w:rsid w:val="005C7147"/>
    <w:rsid w:val="005C7C16"/>
    <w:rsid w:val="005C7F53"/>
    <w:rsid w:val="005D029E"/>
    <w:rsid w:val="005D04F9"/>
    <w:rsid w:val="005D057A"/>
    <w:rsid w:val="005D182C"/>
    <w:rsid w:val="005D19C0"/>
    <w:rsid w:val="005D1C24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34B"/>
    <w:rsid w:val="005E0F50"/>
    <w:rsid w:val="005E13F6"/>
    <w:rsid w:val="005E1874"/>
    <w:rsid w:val="005E2157"/>
    <w:rsid w:val="005E249F"/>
    <w:rsid w:val="005E24CC"/>
    <w:rsid w:val="005E27EC"/>
    <w:rsid w:val="005E3FC0"/>
    <w:rsid w:val="005E438A"/>
    <w:rsid w:val="005E45C0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6E8"/>
    <w:rsid w:val="005F4BD1"/>
    <w:rsid w:val="005F4D5B"/>
    <w:rsid w:val="005F50D3"/>
    <w:rsid w:val="005F5291"/>
    <w:rsid w:val="005F53C9"/>
    <w:rsid w:val="005F580B"/>
    <w:rsid w:val="005F5829"/>
    <w:rsid w:val="005F5EA2"/>
    <w:rsid w:val="005F602A"/>
    <w:rsid w:val="005F618A"/>
    <w:rsid w:val="005F61B0"/>
    <w:rsid w:val="005F6483"/>
    <w:rsid w:val="005F7295"/>
    <w:rsid w:val="005F74B0"/>
    <w:rsid w:val="005F7D25"/>
    <w:rsid w:val="005F7E41"/>
    <w:rsid w:val="006003B6"/>
    <w:rsid w:val="00600A2C"/>
    <w:rsid w:val="00600BD6"/>
    <w:rsid w:val="006011E1"/>
    <w:rsid w:val="006018AB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3E1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A9E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A2A"/>
    <w:rsid w:val="00617D57"/>
    <w:rsid w:val="00617EBE"/>
    <w:rsid w:val="0062175D"/>
    <w:rsid w:val="00621BC9"/>
    <w:rsid w:val="00621DBA"/>
    <w:rsid w:val="00621F24"/>
    <w:rsid w:val="00622173"/>
    <w:rsid w:val="006224BE"/>
    <w:rsid w:val="006234A4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55CE"/>
    <w:rsid w:val="006356E0"/>
    <w:rsid w:val="00636C27"/>
    <w:rsid w:val="00637527"/>
    <w:rsid w:val="00637F0C"/>
    <w:rsid w:val="00640269"/>
    <w:rsid w:val="00640BE4"/>
    <w:rsid w:val="006411AB"/>
    <w:rsid w:val="0064208B"/>
    <w:rsid w:val="00642204"/>
    <w:rsid w:val="006435B8"/>
    <w:rsid w:val="00643921"/>
    <w:rsid w:val="00643DB9"/>
    <w:rsid w:val="0064420C"/>
    <w:rsid w:val="00644258"/>
    <w:rsid w:val="006454F1"/>
    <w:rsid w:val="0064664F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809"/>
    <w:rsid w:val="00654AB8"/>
    <w:rsid w:val="00654C01"/>
    <w:rsid w:val="006550CE"/>
    <w:rsid w:val="0065568F"/>
    <w:rsid w:val="006569F9"/>
    <w:rsid w:val="006605CD"/>
    <w:rsid w:val="00661261"/>
    <w:rsid w:val="006638BD"/>
    <w:rsid w:val="0066399F"/>
    <w:rsid w:val="0066456F"/>
    <w:rsid w:val="00664A09"/>
    <w:rsid w:val="006650B6"/>
    <w:rsid w:val="0066539B"/>
    <w:rsid w:val="00665990"/>
    <w:rsid w:val="00665C83"/>
    <w:rsid w:val="00666753"/>
    <w:rsid w:val="00666BF2"/>
    <w:rsid w:val="00667487"/>
    <w:rsid w:val="00667E3B"/>
    <w:rsid w:val="00667F9E"/>
    <w:rsid w:val="0067032B"/>
    <w:rsid w:val="00670C33"/>
    <w:rsid w:val="00670F8D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7799B"/>
    <w:rsid w:val="00680483"/>
    <w:rsid w:val="00680ACE"/>
    <w:rsid w:val="00680D64"/>
    <w:rsid w:val="00680F0A"/>
    <w:rsid w:val="00680F37"/>
    <w:rsid w:val="00680F94"/>
    <w:rsid w:val="006830A7"/>
    <w:rsid w:val="006832E4"/>
    <w:rsid w:val="00684350"/>
    <w:rsid w:val="00684546"/>
    <w:rsid w:val="00684C02"/>
    <w:rsid w:val="00685DB8"/>
    <w:rsid w:val="006905AC"/>
    <w:rsid w:val="00690BB2"/>
    <w:rsid w:val="0069219D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32C8"/>
    <w:rsid w:val="006A47EA"/>
    <w:rsid w:val="006A4D3F"/>
    <w:rsid w:val="006A5687"/>
    <w:rsid w:val="006A6365"/>
    <w:rsid w:val="006A6AF4"/>
    <w:rsid w:val="006A7112"/>
    <w:rsid w:val="006A7303"/>
    <w:rsid w:val="006A75BF"/>
    <w:rsid w:val="006A7BA0"/>
    <w:rsid w:val="006B034C"/>
    <w:rsid w:val="006B0700"/>
    <w:rsid w:val="006B0A08"/>
    <w:rsid w:val="006B0CA7"/>
    <w:rsid w:val="006B1C04"/>
    <w:rsid w:val="006B1FBE"/>
    <w:rsid w:val="006B238A"/>
    <w:rsid w:val="006B2923"/>
    <w:rsid w:val="006B29BB"/>
    <w:rsid w:val="006B3D7A"/>
    <w:rsid w:val="006B3FE6"/>
    <w:rsid w:val="006B42D9"/>
    <w:rsid w:val="006B4470"/>
    <w:rsid w:val="006B4900"/>
    <w:rsid w:val="006B52E2"/>
    <w:rsid w:val="006B581B"/>
    <w:rsid w:val="006B5F99"/>
    <w:rsid w:val="006B64DA"/>
    <w:rsid w:val="006B6DE4"/>
    <w:rsid w:val="006B72D7"/>
    <w:rsid w:val="006B733F"/>
    <w:rsid w:val="006B7473"/>
    <w:rsid w:val="006B7E14"/>
    <w:rsid w:val="006C073D"/>
    <w:rsid w:val="006C1658"/>
    <w:rsid w:val="006C2316"/>
    <w:rsid w:val="006C24D4"/>
    <w:rsid w:val="006C2827"/>
    <w:rsid w:val="006C2A2C"/>
    <w:rsid w:val="006C31B9"/>
    <w:rsid w:val="006C4533"/>
    <w:rsid w:val="006C4873"/>
    <w:rsid w:val="006C4EA5"/>
    <w:rsid w:val="006C543A"/>
    <w:rsid w:val="006C5AEC"/>
    <w:rsid w:val="006C6BCA"/>
    <w:rsid w:val="006C77FF"/>
    <w:rsid w:val="006C7C1C"/>
    <w:rsid w:val="006C7FB2"/>
    <w:rsid w:val="006D0B09"/>
    <w:rsid w:val="006D0EB5"/>
    <w:rsid w:val="006D1125"/>
    <w:rsid w:val="006D1383"/>
    <w:rsid w:val="006D1494"/>
    <w:rsid w:val="006D2E0F"/>
    <w:rsid w:val="006D33D1"/>
    <w:rsid w:val="006D3776"/>
    <w:rsid w:val="006D3887"/>
    <w:rsid w:val="006D4B20"/>
    <w:rsid w:val="006D4F03"/>
    <w:rsid w:val="006D52BB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703"/>
    <w:rsid w:val="006E293A"/>
    <w:rsid w:val="006E2AD2"/>
    <w:rsid w:val="006E3AFE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1008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3B6"/>
    <w:rsid w:val="00701E2E"/>
    <w:rsid w:val="00701F5D"/>
    <w:rsid w:val="00702522"/>
    <w:rsid w:val="00702915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200E"/>
    <w:rsid w:val="00712217"/>
    <w:rsid w:val="00712F5E"/>
    <w:rsid w:val="007133F3"/>
    <w:rsid w:val="007133F7"/>
    <w:rsid w:val="00714802"/>
    <w:rsid w:val="007151B9"/>
    <w:rsid w:val="00715EFF"/>
    <w:rsid w:val="007169C9"/>
    <w:rsid w:val="0071718A"/>
    <w:rsid w:val="007171C6"/>
    <w:rsid w:val="007175DB"/>
    <w:rsid w:val="00717A39"/>
    <w:rsid w:val="00720617"/>
    <w:rsid w:val="00720AD2"/>
    <w:rsid w:val="007215F2"/>
    <w:rsid w:val="00721B9E"/>
    <w:rsid w:val="00721E37"/>
    <w:rsid w:val="00722023"/>
    <w:rsid w:val="0072230B"/>
    <w:rsid w:val="00722BC4"/>
    <w:rsid w:val="00722DB1"/>
    <w:rsid w:val="007234DD"/>
    <w:rsid w:val="0072360D"/>
    <w:rsid w:val="007236AF"/>
    <w:rsid w:val="00723AAA"/>
    <w:rsid w:val="0072400B"/>
    <w:rsid w:val="00724554"/>
    <w:rsid w:val="00724688"/>
    <w:rsid w:val="00724853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929"/>
    <w:rsid w:val="00734C2A"/>
    <w:rsid w:val="0073507A"/>
    <w:rsid w:val="007350D6"/>
    <w:rsid w:val="00736200"/>
    <w:rsid w:val="00736866"/>
    <w:rsid w:val="00736B55"/>
    <w:rsid w:val="0073761D"/>
    <w:rsid w:val="00737B89"/>
    <w:rsid w:val="00740A8F"/>
    <w:rsid w:val="00740BB5"/>
    <w:rsid w:val="00740E28"/>
    <w:rsid w:val="0074124E"/>
    <w:rsid w:val="00741383"/>
    <w:rsid w:val="0074361B"/>
    <w:rsid w:val="00743FD7"/>
    <w:rsid w:val="0074408B"/>
    <w:rsid w:val="0074447E"/>
    <w:rsid w:val="00744830"/>
    <w:rsid w:val="007451CF"/>
    <w:rsid w:val="00745FB0"/>
    <w:rsid w:val="00746485"/>
    <w:rsid w:val="007467A5"/>
    <w:rsid w:val="00746E7A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46F"/>
    <w:rsid w:val="00753654"/>
    <w:rsid w:val="007536BA"/>
    <w:rsid w:val="00754233"/>
    <w:rsid w:val="00754413"/>
    <w:rsid w:val="0075454C"/>
    <w:rsid w:val="00754957"/>
    <w:rsid w:val="007554CE"/>
    <w:rsid w:val="0075558E"/>
    <w:rsid w:val="00756484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6147"/>
    <w:rsid w:val="00766358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5C93"/>
    <w:rsid w:val="00776282"/>
    <w:rsid w:val="00776803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87DB9"/>
    <w:rsid w:val="007901AD"/>
    <w:rsid w:val="00790378"/>
    <w:rsid w:val="00790558"/>
    <w:rsid w:val="00790E89"/>
    <w:rsid w:val="00791214"/>
    <w:rsid w:val="00791F59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37C0"/>
    <w:rsid w:val="007A5A27"/>
    <w:rsid w:val="007A68D3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2D0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6CE7"/>
    <w:rsid w:val="007D746A"/>
    <w:rsid w:val="007D7A03"/>
    <w:rsid w:val="007D7C31"/>
    <w:rsid w:val="007E00E4"/>
    <w:rsid w:val="007E014A"/>
    <w:rsid w:val="007E01D2"/>
    <w:rsid w:val="007E0DC3"/>
    <w:rsid w:val="007E0F39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56C5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0F7"/>
    <w:rsid w:val="007F3556"/>
    <w:rsid w:val="007F3F17"/>
    <w:rsid w:val="007F4FB4"/>
    <w:rsid w:val="007F4FCA"/>
    <w:rsid w:val="007F502E"/>
    <w:rsid w:val="007F5444"/>
    <w:rsid w:val="007F5F8B"/>
    <w:rsid w:val="008001DB"/>
    <w:rsid w:val="008012D3"/>
    <w:rsid w:val="008015AE"/>
    <w:rsid w:val="008016DA"/>
    <w:rsid w:val="00802E92"/>
    <w:rsid w:val="008032FB"/>
    <w:rsid w:val="00804743"/>
    <w:rsid w:val="00804C6F"/>
    <w:rsid w:val="0080504F"/>
    <w:rsid w:val="008052B1"/>
    <w:rsid w:val="00805348"/>
    <w:rsid w:val="00805E1E"/>
    <w:rsid w:val="008068D4"/>
    <w:rsid w:val="008101D6"/>
    <w:rsid w:val="00810747"/>
    <w:rsid w:val="00810D0B"/>
    <w:rsid w:val="00811481"/>
    <w:rsid w:val="0081176F"/>
    <w:rsid w:val="00811EFB"/>
    <w:rsid w:val="00812865"/>
    <w:rsid w:val="008128C8"/>
    <w:rsid w:val="00813593"/>
    <w:rsid w:val="00813A10"/>
    <w:rsid w:val="00814165"/>
    <w:rsid w:val="00814278"/>
    <w:rsid w:val="008143CD"/>
    <w:rsid w:val="00815003"/>
    <w:rsid w:val="008154A5"/>
    <w:rsid w:val="00815F16"/>
    <w:rsid w:val="0081737F"/>
    <w:rsid w:val="008174F3"/>
    <w:rsid w:val="00817701"/>
    <w:rsid w:val="0082057F"/>
    <w:rsid w:val="00820E63"/>
    <w:rsid w:val="00821228"/>
    <w:rsid w:val="0082139C"/>
    <w:rsid w:val="00822229"/>
    <w:rsid w:val="0082251E"/>
    <w:rsid w:val="00823318"/>
    <w:rsid w:val="00824384"/>
    <w:rsid w:val="00824E06"/>
    <w:rsid w:val="008259BB"/>
    <w:rsid w:val="00825CC4"/>
    <w:rsid w:val="00825E11"/>
    <w:rsid w:val="0083074F"/>
    <w:rsid w:val="008318B2"/>
    <w:rsid w:val="00831A2B"/>
    <w:rsid w:val="00831ABB"/>
    <w:rsid w:val="00832AF3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49D0"/>
    <w:rsid w:val="00855158"/>
    <w:rsid w:val="008554C2"/>
    <w:rsid w:val="008555AA"/>
    <w:rsid w:val="008555B5"/>
    <w:rsid w:val="00855E4F"/>
    <w:rsid w:val="008576D3"/>
    <w:rsid w:val="0085793F"/>
    <w:rsid w:val="00857A07"/>
    <w:rsid w:val="00857A3A"/>
    <w:rsid w:val="00860410"/>
    <w:rsid w:val="008616EB"/>
    <w:rsid w:val="00861D6C"/>
    <w:rsid w:val="00861FB5"/>
    <w:rsid w:val="00862482"/>
    <w:rsid w:val="00862D38"/>
    <w:rsid w:val="00863444"/>
    <w:rsid w:val="0086357C"/>
    <w:rsid w:val="00863B17"/>
    <w:rsid w:val="008643E2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97C"/>
    <w:rsid w:val="00867D54"/>
    <w:rsid w:val="00867EB5"/>
    <w:rsid w:val="0087030C"/>
    <w:rsid w:val="008704E6"/>
    <w:rsid w:val="00870D91"/>
    <w:rsid w:val="00871281"/>
    <w:rsid w:val="0087185A"/>
    <w:rsid w:val="008720D1"/>
    <w:rsid w:val="00872E8C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017"/>
    <w:rsid w:val="008821CE"/>
    <w:rsid w:val="0088244D"/>
    <w:rsid w:val="00882B3C"/>
    <w:rsid w:val="00883629"/>
    <w:rsid w:val="00883F71"/>
    <w:rsid w:val="00884171"/>
    <w:rsid w:val="00884728"/>
    <w:rsid w:val="0088544A"/>
    <w:rsid w:val="008859FE"/>
    <w:rsid w:val="00885D93"/>
    <w:rsid w:val="0088673D"/>
    <w:rsid w:val="0088720E"/>
    <w:rsid w:val="00890051"/>
    <w:rsid w:val="008914EB"/>
    <w:rsid w:val="00891B62"/>
    <w:rsid w:val="00892CAB"/>
    <w:rsid w:val="00892F0A"/>
    <w:rsid w:val="00893082"/>
    <w:rsid w:val="0089358D"/>
    <w:rsid w:val="008935F6"/>
    <w:rsid w:val="008944DF"/>
    <w:rsid w:val="00894787"/>
    <w:rsid w:val="00894AED"/>
    <w:rsid w:val="00894F90"/>
    <w:rsid w:val="00895AFE"/>
    <w:rsid w:val="00895C12"/>
    <w:rsid w:val="00896C6F"/>
    <w:rsid w:val="00897A98"/>
    <w:rsid w:val="00897BA7"/>
    <w:rsid w:val="00897DF7"/>
    <w:rsid w:val="008A12F7"/>
    <w:rsid w:val="008A16FD"/>
    <w:rsid w:val="008A18F0"/>
    <w:rsid w:val="008A2D3A"/>
    <w:rsid w:val="008A344E"/>
    <w:rsid w:val="008A3D70"/>
    <w:rsid w:val="008A3E1A"/>
    <w:rsid w:val="008A3E96"/>
    <w:rsid w:val="008A4121"/>
    <w:rsid w:val="008A5255"/>
    <w:rsid w:val="008A55EE"/>
    <w:rsid w:val="008A5A83"/>
    <w:rsid w:val="008A5E80"/>
    <w:rsid w:val="008A64F0"/>
    <w:rsid w:val="008A6671"/>
    <w:rsid w:val="008A66F9"/>
    <w:rsid w:val="008A6A38"/>
    <w:rsid w:val="008A6DB5"/>
    <w:rsid w:val="008A714B"/>
    <w:rsid w:val="008A729E"/>
    <w:rsid w:val="008A7BA6"/>
    <w:rsid w:val="008B0181"/>
    <w:rsid w:val="008B0340"/>
    <w:rsid w:val="008B0FAA"/>
    <w:rsid w:val="008B13F7"/>
    <w:rsid w:val="008B16D4"/>
    <w:rsid w:val="008B23DD"/>
    <w:rsid w:val="008B2FC7"/>
    <w:rsid w:val="008B49ED"/>
    <w:rsid w:val="008B4C90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18CE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0EF9"/>
    <w:rsid w:val="008D1B2B"/>
    <w:rsid w:val="008D3554"/>
    <w:rsid w:val="008D35B0"/>
    <w:rsid w:val="008D4219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8F7A4D"/>
    <w:rsid w:val="008F7F99"/>
    <w:rsid w:val="0090042C"/>
    <w:rsid w:val="00900C64"/>
    <w:rsid w:val="00900EFF"/>
    <w:rsid w:val="009012F7"/>
    <w:rsid w:val="00902EDA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16B"/>
    <w:rsid w:val="00910507"/>
    <w:rsid w:val="0091104E"/>
    <w:rsid w:val="009110AB"/>
    <w:rsid w:val="00911251"/>
    <w:rsid w:val="00911BBF"/>
    <w:rsid w:val="009121E6"/>
    <w:rsid w:val="0091243D"/>
    <w:rsid w:val="009127D2"/>
    <w:rsid w:val="00913935"/>
    <w:rsid w:val="00913A7F"/>
    <w:rsid w:val="00913C0F"/>
    <w:rsid w:val="009144A2"/>
    <w:rsid w:val="009149D1"/>
    <w:rsid w:val="00914E82"/>
    <w:rsid w:val="0091502A"/>
    <w:rsid w:val="00915987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2D19"/>
    <w:rsid w:val="009430FD"/>
    <w:rsid w:val="00943150"/>
    <w:rsid w:val="00943D03"/>
    <w:rsid w:val="00943D6F"/>
    <w:rsid w:val="00944345"/>
    <w:rsid w:val="0094450C"/>
    <w:rsid w:val="009447A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CC8"/>
    <w:rsid w:val="00953E1C"/>
    <w:rsid w:val="00953F92"/>
    <w:rsid w:val="00954621"/>
    <w:rsid w:val="00954A47"/>
    <w:rsid w:val="00956B49"/>
    <w:rsid w:val="00956BEE"/>
    <w:rsid w:val="00956DA3"/>
    <w:rsid w:val="00957467"/>
    <w:rsid w:val="00957486"/>
    <w:rsid w:val="00957B20"/>
    <w:rsid w:val="00957BDC"/>
    <w:rsid w:val="00960116"/>
    <w:rsid w:val="009604D6"/>
    <w:rsid w:val="009605F5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3B5A"/>
    <w:rsid w:val="00964028"/>
    <w:rsid w:val="00964F47"/>
    <w:rsid w:val="00965A51"/>
    <w:rsid w:val="00965A56"/>
    <w:rsid w:val="0096627C"/>
    <w:rsid w:val="0096649E"/>
    <w:rsid w:val="00966A3B"/>
    <w:rsid w:val="00966F3F"/>
    <w:rsid w:val="0097032C"/>
    <w:rsid w:val="00970462"/>
    <w:rsid w:val="00970636"/>
    <w:rsid w:val="00970A12"/>
    <w:rsid w:val="00970DB8"/>
    <w:rsid w:val="00971586"/>
    <w:rsid w:val="00971A11"/>
    <w:rsid w:val="00971F5A"/>
    <w:rsid w:val="00972202"/>
    <w:rsid w:val="00972F9B"/>
    <w:rsid w:val="0097300F"/>
    <w:rsid w:val="00973AF3"/>
    <w:rsid w:val="00973DBA"/>
    <w:rsid w:val="00974253"/>
    <w:rsid w:val="0097458F"/>
    <w:rsid w:val="0097488F"/>
    <w:rsid w:val="00974A07"/>
    <w:rsid w:val="00975FAB"/>
    <w:rsid w:val="009764B1"/>
    <w:rsid w:val="00976A50"/>
    <w:rsid w:val="00976D1F"/>
    <w:rsid w:val="00980230"/>
    <w:rsid w:val="00980716"/>
    <w:rsid w:val="00980721"/>
    <w:rsid w:val="009815C3"/>
    <w:rsid w:val="009817F9"/>
    <w:rsid w:val="0098215B"/>
    <w:rsid w:val="009822F7"/>
    <w:rsid w:val="00982DC4"/>
    <w:rsid w:val="00983238"/>
    <w:rsid w:val="0098342D"/>
    <w:rsid w:val="00983B80"/>
    <w:rsid w:val="00983CBB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C8A"/>
    <w:rsid w:val="009A4E07"/>
    <w:rsid w:val="009A4EB1"/>
    <w:rsid w:val="009A5430"/>
    <w:rsid w:val="009A600B"/>
    <w:rsid w:val="009A63BF"/>
    <w:rsid w:val="009A65A1"/>
    <w:rsid w:val="009A6C1B"/>
    <w:rsid w:val="009A73A5"/>
    <w:rsid w:val="009A7469"/>
    <w:rsid w:val="009A7E28"/>
    <w:rsid w:val="009B013E"/>
    <w:rsid w:val="009B089B"/>
    <w:rsid w:val="009B0AF2"/>
    <w:rsid w:val="009B1319"/>
    <w:rsid w:val="009B13D6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6B3C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690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7A4"/>
    <w:rsid w:val="009E7E29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60E"/>
    <w:rsid w:val="009F7B53"/>
    <w:rsid w:val="009F7F8D"/>
    <w:rsid w:val="00A0034A"/>
    <w:rsid w:val="00A00C09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4255"/>
    <w:rsid w:val="00A04579"/>
    <w:rsid w:val="00A0459F"/>
    <w:rsid w:val="00A0460E"/>
    <w:rsid w:val="00A04A4B"/>
    <w:rsid w:val="00A04BBE"/>
    <w:rsid w:val="00A04DE9"/>
    <w:rsid w:val="00A058A7"/>
    <w:rsid w:val="00A06130"/>
    <w:rsid w:val="00A065DB"/>
    <w:rsid w:val="00A06E69"/>
    <w:rsid w:val="00A07D39"/>
    <w:rsid w:val="00A102F9"/>
    <w:rsid w:val="00A109D9"/>
    <w:rsid w:val="00A10CFD"/>
    <w:rsid w:val="00A110AF"/>
    <w:rsid w:val="00A11EC8"/>
    <w:rsid w:val="00A125EA"/>
    <w:rsid w:val="00A1268E"/>
    <w:rsid w:val="00A12804"/>
    <w:rsid w:val="00A128F0"/>
    <w:rsid w:val="00A13E4F"/>
    <w:rsid w:val="00A151EC"/>
    <w:rsid w:val="00A1537C"/>
    <w:rsid w:val="00A15D5A"/>
    <w:rsid w:val="00A16EB5"/>
    <w:rsid w:val="00A16F4B"/>
    <w:rsid w:val="00A17019"/>
    <w:rsid w:val="00A17560"/>
    <w:rsid w:val="00A206D0"/>
    <w:rsid w:val="00A20B7C"/>
    <w:rsid w:val="00A211C4"/>
    <w:rsid w:val="00A219CD"/>
    <w:rsid w:val="00A2287B"/>
    <w:rsid w:val="00A229E6"/>
    <w:rsid w:val="00A22BA5"/>
    <w:rsid w:val="00A23057"/>
    <w:rsid w:val="00A23085"/>
    <w:rsid w:val="00A23D86"/>
    <w:rsid w:val="00A24FAA"/>
    <w:rsid w:val="00A250BA"/>
    <w:rsid w:val="00A25FBC"/>
    <w:rsid w:val="00A26D73"/>
    <w:rsid w:val="00A26EC5"/>
    <w:rsid w:val="00A27340"/>
    <w:rsid w:val="00A27808"/>
    <w:rsid w:val="00A27C5A"/>
    <w:rsid w:val="00A302A0"/>
    <w:rsid w:val="00A30704"/>
    <w:rsid w:val="00A30949"/>
    <w:rsid w:val="00A309B7"/>
    <w:rsid w:val="00A30E66"/>
    <w:rsid w:val="00A30EAE"/>
    <w:rsid w:val="00A312D1"/>
    <w:rsid w:val="00A319A9"/>
    <w:rsid w:val="00A32D50"/>
    <w:rsid w:val="00A33806"/>
    <w:rsid w:val="00A344C1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544"/>
    <w:rsid w:val="00A41770"/>
    <w:rsid w:val="00A41B3C"/>
    <w:rsid w:val="00A41BA4"/>
    <w:rsid w:val="00A41E9D"/>
    <w:rsid w:val="00A42207"/>
    <w:rsid w:val="00A4278D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025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1E74"/>
    <w:rsid w:val="00A621E5"/>
    <w:rsid w:val="00A632EA"/>
    <w:rsid w:val="00A64DAF"/>
    <w:rsid w:val="00A650DC"/>
    <w:rsid w:val="00A65349"/>
    <w:rsid w:val="00A655CB"/>
    <w:rsid w:val="00A65F0C"/>
    <w:rsid w:val="00A663D9"/>
    <w:rsid w:val="00A6681C"/>
    <w:rsid w:val="00A67EDB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47F1"/>
    <w:rsid w:val="00A75BAE"/>
    <w:rsid w:val="00A7602F"/>
    <w:rsid w:val="00A76179"/>
    <w:rsid w:val="00A7638F"/>
    <w:rsid w:val="00A763AB"/>
    <w:rsid w:val="00A766A0"/>
    <w:rsid w:val="00A773BD"/>
    <w:rsid w:val="00A80061"/>
    <w:rsid w:val="00A80364"/>
    <w:rsid w:val="00A81556"/>
    <w:rsid w:val="00A817D0"/>
    <w:rsid w:val="00A818E5"/>
    <w:rsid w:val="00A81AA2"/>
    <w:rsid w:val="00A82296"/>
    <w:rsid w:val="00A82368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3E0A"/>
    <w:rsid w:val="00A949DC"/>
    <w:rsid w:val="00A94C5A"/>
    <w:rsid w:val="00A94FFD"/>
    <w:rsid w:val="00A9592F"/>
    <w:rsid w:val="00A96831"/>
    <w:rsid w:val="00A9684E"/>
    <w:rsid w:val="00A96A2D"/>
    <w:rsid w:val="00A96EB4"/>
    <w:rsid w:val="00A97A7D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6B4"/>
    <w:rsid w:val="00AA78BC"/>
    <w:rsid w:val="00AA7C0E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AC1"/>
    <w:rsid w:val="00AB3D05"/>
    <w:rsid w:val="00AB3DC6"/>
    <w:rsid w:val="00AB4CE0"/>
    <w:rsid w:val="00AB4D90"/>
    <w:rsid w:val="00AB5B32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976"/>
    <w:rsid w:val="00AC7B6B"/>
    <w:rsid w:val="00AC7FE8"/>
    <w:rsid w:val="00AD095F"/>
    <w:rsid w:val="00AD0DA5"/>
    <w:rsid w:val="00AD13AC"/>
    <w:rsid w:val="00AD159C"/>
    <w:rsid w:val="00AD1AC8"/>
    <w:rsid w:val="00AD2466"/>
    <w:rsid w:val="00AD24E2"/>
    <w:rsid w:val="00AD2982"/>
    <w:rsid w:val="00AD2E05"/>
    <w:rsid w:val="00AD35EC"/>
    <w:rsid w:val="00AD5663"/>
    <w:rsid w:val="00AD578F"/>
    <w:rsid w:val="00AD61B1"/>
    <w:rsid w:val="00AD67C7"/>
    <w:rsid w:val="00AD68B3"/>
    <w:rsid w:val="00AE015E"/>
    <w:rsid w:val="00AE06FF"/>
    <w:rsid w:val="00AE079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1D3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134"/>
    <w:rsid w:val="00AF4612"/>
    <w:rsid w:val="00AF4965"/>
    <w:rsid w:val="00AF4D20"/>
    <w:rsid w:val="00AF595D"/>
    <w:rsid w:val="00AF5BCC"/>
    <w:rsid w:val="00AF67D9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484"/>
    <w:rsid w:val="00B02F7D"/>
    <w:rsid w:val="00B033F1"/>
    <w:rsid w:val="00B03599"/>
    <w:rsid w:val="00B03890"/>
    <w:rsid w:val="00B045D1"/>
    <w:rsid w:val="00B04FAA"/>
    <w:rsid w:val="00B050E6"/>
    <w:rsid w:val="00B05C36"/>
    <w:rsid w:val="00B06A88"/>
    <w:rsid w:val="00B06B81"/>
    <w:rsid w:val="00B0725A"/>
    <w:rsid w:val="00B0750D"/>
    <w:rsid w:val="00B10031"/>
    <w:rsid w:val="00B10257"/>
    <w:rsid w:val="00B10300"/>
    <w:rsid w:val="00B106DC"/>
    <w:rsid w:val="00B10923"/>
    <w:rsid w:val="00B10F52"/>
    <w:rsid w:val="00B116E0"/>
    <w:rsid w:val="00B11AE5"/>
    <w:rsid w:val="00B11C71"/>
    <w:rsid w:val="00B11CB4"/>
    <w:rsid w:val="00B11DD6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41B"/>
    <w:rsid w:val="00B27975"/>
    <w:rsid w:val="00B279CA"/>
    <w:rsid w:val="00B30610"/>
    <w:rsid w:val="00B3225F"/>
    <w:rsid w:val="00B3339F"/>
    <w:rsid w:val="00B337BD"/>
    <w:rsid w:val="00B339A9"/>
    <w:rsid w:val="00B340C5"/>
    <w:rsid w:val="00B34A73"/>
    <w:rsid w:val="00B34FAE"/>
    <w:rsid w:val="00B35822"/>
    <w:rsid w:val="00B35C65"/>
    <w:rsid w:val="00B35DA2"/>
    <w:rsid w:val="00B366DE"/>
    <w:rsid w:val="00B40401"/>
    <w:rsid w:val="00B40D1D"/>
    <w:rsid w:val="00B41036"/>
    <w:rsid w:val="00B41062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02"/>
    <w:rsid w:val="00B503CA"/>
    <w:rsid w:val="00B50E75"/>
    <w:rsid w:val="00B50F1B"/>
    <w:rsid w:val="00B50F2E"/>
    <w:rsid w:val="00B51534"/>
    <w:rsid w:val="00B51C31"/>
    <w:rsid w:val="00B5281E"/>
    <w:rsid w:val="00B53274"/>
    <w:rsid w:val="00B536F4"/>
    <w:rsid w:val="00B5400F"/>
    <w:rsid w:val="00B54F27"/>
    <w:rsid w:val="00B55875"/>
    <w:rsid w:val="00B55ECC"/>
    <w:rsid w:val="00B57082"/>
    <w:rsid w:val="00B57AF4"/>
    <w:rsid w:val="00B57D7B"/>
    <w:rsid w:val="00B60E4D"/>
    <w:rsid w:val="00B611BB"/>
    <w:rsid w:val="00B6197B"/>
    <w:rsid w:val="00B61E04"/>
    <w:rsid w:val="00B61FEE"/>
    <w:rsid w:val="00B625B5"/>
    <w:rsid w:val="00B628EA"/>
    <w:rsid w:val="00B628FA"/>
    <w:rsid w:val="00B63531"/>
    <w:rsid w:val="00B6450F"/>
    <w:rsid w:val="00B64F14"/>
    <w:rsid w:val="00B659AD"/>
    <w:rsid w:val="00B65DFF"/>
    <w:rsid w:val="00B668AC"/>
    <w:rsid w:val="00B66DF6"/>
    <w:rsid w:val="00B67D17"/>
    <w:rsid w:val="00B67D40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0EF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1F9C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36EE"/>
    <w:rsid w:val="00BA398C"/>
    <w:rsid w:val="00BA4367"/>
    <w:rsid w:val="00BA52D3"/>
    <w:rsid w:val="00BA5423"/>
    <w:rsid w:val="00BA5A91"/>
    <w:rsid w:val="00BA6C03"/>
    <w:rsid w:val="00BA6C5D"/>
    <w:rsid w:val="00BA74B7"/>
    <w:rsid w:val="00BB1BB3"/>
    <w:rsid w:val="00BB28A4"/>
    <w:rsid w:val="00BB28ED"/>
    <w:rsid w:val="00BB32EA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F13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219"/>
    <w:rsid w:val="00BE038C"/>
    <w:rsid w:val="00BE0AD2"/>
    <w:rsid w:val="00BE0B9B"/>
    <w:rsid w:val="00BE17E5"/>
    <w:rsid w:val="00BE1A8F"/>
    <w:rsid w:val="00BE2AC9"/>
    <w:rsid w:val="00BE3331"/>
    <w:rsid w:val="00BE3B2F"/>
    <w:rsid w:val="00BE3BC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175D"/>
    <w:rsid w:val="00BF1B68"/>
    <w:rsid w:val="00BF2473"/>
    <w:rsid w:val="00BF2BE6"/>
    <w:rsid w:val="00BF2C6B"/>
    <w:rsid w:val="00BF3214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486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697"/>
    <w:rsid w:val="00C0474B"/>
    <w:rsid w:val="00C048CA"/>
    <w:rsid w:val="00C0498F"/>
    <w:rsid w:val="00C04F92"/>
    <w:rsid w:val="00C052F9"/>
    <w:rsid w:val="00C05DBB"/>
    <w:rsid w:val="00C0630A"/>
    <w:rsid w:val="00C0642F"/>
    <w:rsid w:val="00C067E6"/>
    <w:rsid w:val="00C07A4E"/>
    <w:rsid w:val="00C07F3F"/>
    <w:rsid w:val="00C116BF"/>
    <w:rsid w:val="00C11974"/>
    <w:rsid w:val="00C120F4"/>
    <w:rsid w:val="00C12D5B"/>
    <w:rsid w:val="00C13797"/>
    <w:rsid w:val="00C15C21"/>
    <w:rsid w:val="00C162F2"/>
    <w:rsid w:val="00C1639A"/>
    <w:rsid w:val="00C1649F"/>
    <w:rsid w:val="00C174E1"/>
    <w:rsid w:val="00C17850"/>
    <w:rsid w:val="00C1791D"/>
    <w:rsid w:val="00C20882"/>
    <w:rsid w:val="00C20CE0"/>
    <w:rsid w:val="00C20EB8"/>
    <w:rsid w:val="00C2136D"/>
    <w:rsid w:val="00C2149C"/>
    <w:rsid w:val="00C2152D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4E82"/>
    <w:rsid w:val="00C252A3"/>
    <w:rsid w:val="00C25360"/>
    <w:rsid w:val="00C254FF"/>
    <w:rsid w:val="00C25B97"/>
    <w:rsid w:val="00C25BC2"/>
    <w:rsid w:val="00C2639D"/>
    <w:rsid w:val="00C2721F"/>
    <w:rsid w:val="00C278D7"/>
    <w:rsid w:val="00C27ABE"/>
    <w:rsid w:val="00C300E3"/>
    <w:rsid w:val="00C31B26"/>
    <w:rsid w:val="00C32E22"/>
    <w:rsid w:val="00C333B4"/>
    <w:rsid w:val="00C33FF0"/>
    <w:rsid w:val="00C357EB"/>
    <w:rsid w:val="00C35A67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5B1"/>
    <w:rsid w:val="00C45D94"/>
    <w:rsid w:val="00C46213"/>
    <w:rsid w:val="00C465BA"/>
    <w:rsid w:val="00C46751"/>
    <w:rsid w:val="00C46D44"/>
    <w:rsid w:val="00C46E81"/>
    <w:rsid w:val="00C4717C"/>
    <w:rsid w:val="00C47348"/>
    <w:rsid w:val="00C4759C"/>
    <w:rsid w:val="00C477BD"/>
    <w:rsid w:val="00C50E47"/>
    <w:rsid w:val="00C5164B"/>
    <w:rsid w:val="00C51824"/>
    <w:rsid w:val="00C5182B"/>
    <w:rsid w:val="00C51B34"/>
    <w:rsid w:val="00C51CE0"/>
    <w:rsid w:val="00C52D0D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27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4DB"/>
    <w:rsid w:val="00C65547"/>
    <w:rsid w:val="00C65D05"/>
    <w:rsid w:val="00C665C3"/>
    <w:rsid w:val="00C6690A"/>
    <w:rsid w:val="00C66F72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4C"/>
    <w:rsid w:val="00C76971"/>
    <w:rsid w:val="00C770A2"/>
    <w:rsid w:val="00C7788D"/>
    <w:rsid w:val="00C77E87"/>
    <w:rsid w:val="00C800C7"/>
    <w:rsid w:val="00C80531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1C"/>
    <w:rsid w:val="00C8389D"/>
    <w:rsid w:val="00C83EDC"/>
    <w:rsid w:val="00C84318"/>
    <w:rsid w:val="00C845F2"/>
    <w:rsid w:val="00C846CA"/>
    <w:rsid w:val="00C8611C"/>
    <w:rsid w:val="00C86BD3"/>
    <w:rsid w:val="00C86C8C"/>
    <w:rsid w:val="00C86E33"/>
    <w:rsid w:val="00C8727C"/>
    <w:rsid w:val="00C8732D"/>
    <w:rsid w:val="00C87C49"/>
    <w:rsid w:val="00C900BA"/>
    <w:rsid w:val="00C9046B"/>
    <w:rsid w:val="00C90532"/>
    <w:rsid w:val="00C90839"/>
    <w:rsid w:val="00C911C0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1308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7AF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115E"/>
    <w:rsid w:val="00CC201E"/>
    <w:rsid w:val="00CC2B02"/>
    <w:rsid w:val="00CC331F"/>
    <w:rsid w:val="00CC381F"/>
    <w:rsid w:val="00CC6302"/>
    <w:rsid w:val="00CC6D1A"/>
    <w:rsid w:val="00CC6F74"/>
    <w:rsid w:val="00CC70E0"/>
    <w:rsid w:val="00CC733C"/>
    <w:rsid w:val="00CC73F5"/>
    <w:rsid w:val="00CC77CF"/>
    <w:rsid w:val="00CD007B"/>
    <w:rsid w:val="00CD0123"/>
    <w:rsid w:val="00CD050B"/>
    <w:rsid w:val="00CD1210"/>
    <w:rsid w:val="00CD12F0"/>
    <w:rsid w:val="00CD1392"/>
    <w:rsid w:val="00CD1AF9"/>
    <w:rsid w:val="00CD3496"/>
    <w:rsid w:val="00CD35DF"/>
    <w:rsid w:val="00CD3A34"/>
    <w:rsid w:val="00CD430F"/>
    <w:rsid w:val="00CD55B8"/>
    <w:rsid w:val="00CD5642"/>
    <w:rsid w:val="00CD5AB3"/>
    <w:rsid w:val="00CD63A7"/>
    <w:rsid w:val="00CD67FD"/>
    <w:rsid w:val="00CD751E"/>
    <w:rsid w:val="00CD7C3C"/>
    <w:rsid w:val="00CD7D03"/>
    <w:rsid w:val="00CE04A3"/>
    <w:rsid w:val="00CE07AA"/>
    <w:rsid w:val="00CE17B2"/>
    <w:rsid w:val="00CE183A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A19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4DDD"/>
    <w:rsid w:val="00D0551C"/>
    <w:rsid w:val="00D056D0"/>
    <w:rsid w:val="00D0579B"/>
    <w:rsid w:val="00D05875"/>
    <w:rsid w:val="00D05F40"/>
    <w:rsid w:val="00D05F56"/>
    <w:rsid w:val="00D0643B"/>
    <w:rsid w:val="00D066C5"/>
    <w:rsid w:val="00D0685F"/>
    <w:rsid w:val="00D06A24"/>
    <w:rsid w:val="00D06E5C"/>
    <w:rsid w:val="00D0715C"/>
    <w:rsid w:val="00D07D90"/>
    <w:rsid w:val="00D103DF"/>
    <w:rsid w:val="00D10B5E"/>
    <w:rsid w:val="00D111C8"/>
    <w:rsid w:val="00D12042"/>
    <w:rsid w:val="00D12F0F"/>
    <w:rsid w:val="00D12F8F"/>
    <w:rsid w:val="00D13229"/>
    <w:rsid w:val="00D13493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51B"/>
    <w:rsid w:val="00D21DC7"/>
    <w:rsid w:val="00D21E7E"/>
    <w:rsid w:val="00D22412"/>
    <w:rsid w:val="00D2274A"/>
    <w:rsid w:val="00D2317B"/>
    <w:rsid w:val="00D23A7C"/>
    <w:rsid w:val="00D23B85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188"/>
    <w:rsid w:val="00D34372"/>
    <w:rsid w:val="00D34A4A"/>
    <w:rsid w:val="00D34D84"/>
    <w:rsid w:val="00D35160"/>
    <w:rsid w:val="00D351B2"/>
    <w:rsid w:val="00D35BB8"/>
    <w:rsid w:val="00D35DD2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346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135"/>
    <w:rsid w:val="00D476D3"/>
    <w:rsid w:val="00D50297"/>
    <w:rsid w:val="00D51A5E"/>
    <w:rsid w:val="00D526BD"/>
    <w:rsid w:val="00D52805"/>
    <w:rsid w:val="00D534DA"/>
    <w:rsid w:val="00D54115"/>
    <w:rsid w:val="00D547E3"/>
    <w:rsid w:val="00D548EF"/>
    <w:rsid w:val="00D5517D"/>
    <w:rsid w:val="00D55338"/>
    <w:rsid w:val="00D55EE5"/>
    <w:rsid w:val="00D56462"/>
    <w:rsid w:val="00D56E2E"/>
    <w:rsid w:val="00D571A1"/>
    <w:rsid w:val="00D571BB"/>
    <w:rsid w:val="00D57296"/>
    <w:rsid w:val="00D610E4"/>
    <w:rsid w:val="00D6179A"/>
    <w:rsid w:val="00D6189B"/>
    <w:rsid w:val="00D619F6"/>
    <w:rsid w:val="00D61A7D"/>
    <w:rsid w:val="00D6268F"/>
    <w:rsid w:val="00D627CE"/>
    <w:rsid w:val="00D62A4A"/>
    <w:rsid w:val="00D62ED5"/>
    <w:rsid w:val="00D63310"/>
    <w:rsid w:val="00D63BB4"/>
    <w:rsid w:val="00D63BB6"/>
    <w:rsid w:val="00D6408E"/>
    <w:rsid w:val="00D646C0"/>
    <w:rsid w:val="00D648A6"/>
    <w:rsid w:val="00D651CE"/>
    <w:rsid w:val="00D658D6"/>
    <w:rsid w:val="00D65EC9"/>
    <w:rsid w:val="00D671F3"/>
    <w:rsid w:val="00D67484"/>
    <w:rsid w:val="00D676C7"/>
    <w:rsid w:val="00D67725"/>
    <w:rsid w:val="00D706E9"/>
    <w:rsid w:val="00D7090C"/>
    <w:rsid w:val="00D70B1F"/>
    <w:rsid w:val="00D70D58"/>
    <w:rsid w:val="00D71752"/>
    <w:rsid w:val="00D71EA0"/>
    <w:rsid w:val="00D721DC"/>
    <w:rsid w:val="00D72806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D52"/>
    <w:rsid w:val="00D75E73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8A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39A0"/>
    <w:rsid w:val="00D94C30"/>
    <w:rsid w:val="00D95FCC"/>
    <w:rsid w:val="00D96641"/>
    <w:rsid w:val="00D96C66"/>
    <w:rsid w:val="00D975B0"/>
    <w:rsid w:val="00D9780B"/>
    <w:rsid w:val="00DA0521"/>
    <w:rsid w:val="00DA0699"/>
    <w:rsid w:val="00DA1401"/>
    <w:rsid w:val="00DA16CC"/>
    <w:rsid w:val="00DA2194"/>
    <w:rsid w:val="00DA220F"/>
    <w:rsid w:val="00DA224E"/>
    <w:rsid w:val="00DA3312"/>
    <w:rsid w:val="00DA3330"/>
    <w:rsid w:val="00DA4621"/>
    <w:rsid w:val="00DA4949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42B1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B7867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88E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1F"/>
    <w:rsid w:val="00DD53E7"/>
    <w:rsid w:val="00DD5618"/>
    <w:rsid w:val="00DD5BAE"/>
    <w:rsid w:val="00DD622B"/>
    <w:rsid w:val="00DD6681"/>
    <w:rsid w:val="00DD673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4E9"/>
    <w:rsid w:val="00DF05F1"/>
    <w:rsid w:val="00DF0A13"/>
    <w:rsid w:val="00DF0AD9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3DD"/>
    <w:rsid w:val="00DF5502"/>
    <w:rsid w:val="00DF574F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07497"/>
    <w:rsid w:val="00E076B2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4AAF"/>
    <w:rsid w:val="00E177E2"/>
    <w:rsid w:val="00E17E4B"/>
    <w:rsid w:val="00E17EC2"/>
    <w:rsid w:val="00E20BD6"/>
    <w:rsid w:val="00E20C97"/>
    <w:rsid w:val="00E21ADA"/>
    <w:rsid w:val="00E21CA0"/>
    <w:rsid w:val="00E221DF"/>
    <w:rsid w:val="00E22E5A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996"/>
    <w:rsid w:val="00E37CB4"/>
    <w:rsid w:val="00E41B6C"/>
    <w:rsid w:val="00E41C41"/>
    <w:rsid w:val="00E425C5"/>
    <w:rsid w:val="00E426E0"/>
    <w:rsid w:val="00E4274C"/>
    <w:rsid w:val="00E42BA8"/>
    <w:rsid w:val="00E43718"/>
    <w:rsid w:val="00E43B99"/>
    <w:rsid w:val="00E44EDE"/>
    <w:rsid w:val="00E45095"/>
    <w:rsid w:val="00E45ADB"/>
    <w:rsid w:val="00E4601C"/>
    <w:rsid w:val="00E460A0"/>
    <w:rsid w:val="00E462E9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3964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0983"/>
    <w:rsid w:val="00E61806"/>
    <w:rsid w:val="00E63258"/>
    <w:rsid w:val="00E63BED"/>
    <w:rsid w:val="00E64966"/>
    <w:rsid w:val="00E65329"/>
    <w:rsid w:val="00E66B54"/>
    <w:rsid w:val="00E67287"/>
    <w:rsid w:val="00E672DB"/>
    <w:rsid w:val="00E67B84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927"/>
    <w:rsid w:val="00E75B7E"/>
    <w:rsid w:val="00E76133"/>
    <w:rsid w:val="00E772CA"/>
    <w:rsid w:val="00E77855"/>
    <w:rsid w:val="00E7793A"/>
    <w:rsid w:val="00E8019B"/>
    <w:rsid w:val="00E8142E"/>
    <w:rsid w:val="00E815CA"/>
    <w:rsid w:val="00E82CF6"/>
    <w:rsid w:val="00E82D22"/>
    <w:rsid w:val="00E83574"/>
    <w:rsid w:val="00E8373D"/>
    <w:rsid w:val="00E841D0"/>
    <w:rsid w:val="00E84341"/>
    <w:rsid w:val="00E84C57"/>
    <w:rsid w:val="00E85053"/>
    <w:rsid w:val="00E8607D"/>
    <w:rsid w:val="00E87375"/>
    <w:rsid w:val="00E87508"/>
    <w:rsid w:val="00E9045B"/>
    <w:rsid w:val="00E91274"/>
    <w:rsid w:val="00E913D5"/>
    <w:rsid w:val="00E9154F"/>
    <w:rsid w:val="00E9175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6E65"/>
    <w:rsid w:val="00E972EF"/>
    <w:rsid w:val="00E97FAC"/>
    <w:rsid w:val="00EA048E"/>
    <w:rsid w:val="00EA0E10"/>
    <w:rsid w:val="00EA1051"/>
    <w:rsid w:val="00EA1C01"/>
    <w:rsid w:val="00EA213C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5ACD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4C96"/>
    <w:rsid w:val="00EC59A5"/>
    <w:rsid w:val="00EC6689"/>
    <w:rsid w:val="00EC6D8E"/>
    <w:rsid w:val="00EC7539"/>
    <w:rsid w:val="00ED067F"/>
    <w:rsid w:val="00ED1DF5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32C0"/>
    <w:rsid w:val="00EE3501"/>
    <w:rsid w:val="00EE49AA"/>
    <w:rsid w:val="00EE5253"/>
    <w:rsid w:val="00EE59D3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7D0"/>
    <w:rsid w:val="00EF2E4D"/>
    <w:rsid w:val="00EF39A2"/>
    <w:rsid w:val="00EF3A30"/>
    <w:rsid w:val="00EF42ED"/>
    <w:rsid w:val="00EF4A10"/>
    <w:rsid w:val="00EF4A11"/>
    <w:rsid w:val="00EF4FC2"/>
    <w:rsid w:val="00EF519E"/>
    <w:rsid w:val="00EF528C"/>
    <w:rsid w:val="00EF53E2"/>
    <w:rsid w:val="00EF58FE"/>
    <w:rsid w:val="00EF5B6D"/>
    <w:rsid w:val="00EF5BEA"/>
    <w:rsid w:val="00EF6179"/>
    <w:rsid w:val="00EF62CE"/>
    <w:rsid w:val="00EF74BD"/>
    <w:rsid w:val="00EF751D"/>
    <w:rsid w:val="00EF762F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3E9C"/>
    <w:rsid w:val="00F04A55"/>
    <w:rsid w:val="00F0553C"/>
    <w:rsid w:val="00F055E8"/>
    <w:rsid w:val="00F05803"/>
    <w:rsid w:val="00F05CB6"/>
    <w:rsid w:val="00F069BD"/>
    <w:rsid w:val="00F06CBC"/>
    <w:rsid w:val="00F07327"/>
    <w:rsid w:val="00F075DB"/>
    <w:rsid w:val="00F07E9A"/>
    <w:rsid w:val="00F103BF"/>
    <w:rsid w:val="00F10B2B"/>
    <w:rsid w:val="00F10E71"/>
    <w:rsid w:val="00F11F98"/>
    <w:rsid w:val="00F14A3C"/>
    <w:rsid w:val="00F15868"/>
    <w:rsid w:val="00F161B1"/>
    <w:rsid w:val="00F162B0"/>
    <w:rsid w:val="00F176D6"/>
    <w:rsid w:val="00F2048F"/>
    <w:rsid w:val="00F2064A"/>
    <w:rsid w:val="00F206EC"/>
    <w:rsid w:val="00F20789"/>
    <w:rsid w:val="00F20D18"/>
    <w:rsid w:val="00F210C0"/>
    <w:rsid w:val="00F2145C"/>
    <w:rsid w:val="00F21CCE"/>
    <w:rsid w:val="00F21F61"/>
    <w:rsid w:val="00F22119"/>
    <w:rsid w:val="00F22CAA"/>
    <w:rsid w:val="00F234EF"/>
    <w:rsid w:val="00F242AD"/>
    <w:rsid w:val="00F2461E"/>
    <w:rsid w:val="00F262F5"/>
    <w:rsid w:val="00F263B0"/>
    <w:rsid w:val="00F2644A"/>
    <w:rsid w:val="00F267C8"/>
    <w:rsid w:val="00F2707B"/>
    <w:rsid w:val="00F27963"/>
    <w:rsid w:val="00F27BF8"/>
    <w:rsid w:val="00F27F18"/>
    <w:rsid w:val="00F305BB"/>
    <w:rsid w:val="00F30E3C"/>
    <w:rsid w:val="00F32056"/>
    <w:rsid w:val="00F3213A"/>
    <w:rsid w:val="00F33C2F"/>
    <w:rsid w:val="00F34B8C"/>
    <w:rsid w:val="00F34EB7"/>
    <w:rsid w:val="00F35094"/>
    <w:rsid w:val="00F35A7B"/>
    <w:rsid w:val="00F35C78"/>
    <w:rsid w:val="00F3634B"/>
    <w:rsid w:val="00F36C2A"/>
    <w:rsid w:val="00F37DA9"/>
    <w:rsid w:val="00F40194"/>
    <w:rsid w:val="00F4073C"/>
    <w:rsid w:val="00F407D4"/>
    <w:rsid w:val="00F419F1"/>
    <w:rsid w:val="00F41E98"/>
    <w:rsid w:val="00F42329"/>
    <w:rsid w:val="00F427FD"/>
    <w:rsid w:val="00F442EA"/>
    <w:rsid w:val="00F443C5"/>
    <w:rsid w:val="00F446F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0FF"/>
    <w:rsid w:val="00F541A7"/>
    <w:rsid w:val="00F54281"/>
    <w:rsid w:val="00F5560B"/>
    <w:rsid w:val="00F56778"/>
    <w:rsid w:val="00F56D97"/>
    <w:rsid w:val="00F6019A"/>
    <w:rsid w:val="00F6080B"/>
    <w:rsid w:val="00F60D6B"/>
    <w:rsid w:val="00F6148F"/>
    <w:rsid w:val="00F61FBC"/>
    <w:rsid w:val="00F625A4"/>
    <w:rsid w:val="00F626F0"/>
    <w:rsid w:val="00F6291E"/>
    <w:rsid w:val="00F62B1D"/>
    <w:rsid w:val="00F63022"/>
    <w:rsid w:val="00F631A1"/>
    <w:rsid w:val="00F638A8"/>
    <w:rsid w:val="00F645EE"/>
    <w:rsid w:val="00F6490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B94"/>
    <w:rsid w:val="00F70EA4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69F4"/>
    <w:rsid w:val="00F770F1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60D1"/>
    <w:rsid w:val="00F86850"/>
    <w:rsid w:val="00F872CF"/>
    <w:rsid w:val="00F87B90"/>
    <w:rsid w:val="00F90258"/>
    <w:rsid w:val="00F90D2B"/>
    <w:rsid w:val="00F90DBD"/>
    <w:rsid w:val="00F910FB"/>
    <w:rsid w:val="00F912F7"/>
    <w:rsid w:val="00F9159B"/>
    <w:rsid w:val="00F91EF3"/>
    <w:rsid w:val="00F91F0B"/>
    <w:rsid w:val="00F91FBE"/>
    <w:rsid w:val="00F92FBC"/>
    <w:rsid w:val="00F931FF"/>
    <w:rsid w:val="00F9483D"/>
    <w:rsid w:val="00F94993"/>
    <w:rsid w:val="00F94CAF"/>
    <w:rsid w:val="00F95F6E"/>
    <w:rsid w:val="00F9680C"/>
    <w:rsid w:val="00F96C8C"/>
    <w:rsid w:val="00F971AB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1FB3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543"/>
    <w:rsid w:val="00FB56F1"/>
    <w:rsid w:val="00FB5C84"/>
    <w:rsid w:val="00FB611A"/>
    <w:rsid w:val="00FB6321"/>
    <w:rsid w:val="00FB7016"/>
    <w:rsid w:val="00FB7B8D"/>
    <w:rsid w:val="00FC10C4"/>
    <w:rsid w:val="00FC11BD"/>
    <w:rsid w:val="00FC1247"/>
    <w:rsid w:val="00FC17A7"/>
    <w:rsid w:val="00FC1E8B"/>
    <w:rsid w:val="00FC20DD"/>
    <w:rsid w:val="00FC225C"/>
    <w:rsid w:val="00FC234E"/>
    <w:rsid w:val="00FC264F"/>
    <w:rsid w:val="00FC27AB"/>
    <w:rsid w:val="00FC2817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6001"/>
    <w:rsid w:val="00FC601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D7EB1"/>
    <w:rsid w:val="00FE03C1"/>
    <w:rsid w:val="00FE07DB"/>
    <w:rsid w:val="00FE0E16"/>
    <w:rsid w:val="00FE1868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B83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A0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F21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21A0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  <w:style w:type="paragraph" w:styleId="ListNumber4">
    <w:name w:val="List Number 4"/>
    <w:basedOn w:val="Normal"/>
    <w:qFormat/>
    <w:rsid w:val="002829B4"/>
    <w:pPr>
      <w:numPr>
        <w:numId w:val="26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efault">
    <w:name w:val="Default"/>
    <w:rsid w:val="00EE52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11725</TotalTime>
  <Pages>11</Pages>
  <Words>3182</Words>
  <Characters>17791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1450</cp:revision>
  <cp:lastPrinted>2001-04-23T09:30:00Z</cp:lastPrinted>
  <dcterms:created xsi:type="dcterms:W3CDTF">2020-07-22T11:41:00Z</dcterms:created>
  <dcterms:modified xsi:type="dcterms:W3CDTF">2025-02-07T10:06:00Z</dcterms:modified>
</cp:coreProperties>
</file>